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52E8" w14:textId="77777777" w:rsidR="003E70E4" w:rsidRDefault="003E70E4" w:rsidP="00711505">
      <w:pPr>
        <w:jc w:val="center"/>
        <w:rPr>
          <w:rFonts w:cstheme="minorHAnsi"/>
        </w:rPr>
      </w:pPr>
    </w:p>
    <w:p w14:paraId="0E3F90A0" w14:textId="77777777" w:rsidR="00EB7B3E" w:rsidRPr="00BC001E" w:rsidRDefault="00711505" w:rsidP="00711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001E">
        <w:rPr>
          <w:rFonts w:asciiTheme="majorHAnsi" w:hAnsiTheme="majorHAnsi" w:cstheme="majorHAnsi"/>
          <w:b/>
          <w:bCs/>
          <w:sz w:val="28"/>
          <w:szCs w:val="28"/>
        </w:rPr>
        <w:t xml:space="preserve">COVID-19 BOOSTER SHOTS: </w:t>
      </w:r>
    </w:p>
    <w:p w14:paraId="0D1FD566" w14:textId="5AB5DF2C" w:rsidR="00F57DB1" w:rsidRPr="00BC001E" w:rsidRDefault="00EB7B3E" w:rsidP="0071150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001E">
        <w:rPr>
          <w:rFonts w:asciiTheme="majorHAnsi" w:hAnsiTheme="majorHAnsi" w:cstheme="majorHAnsi"/>
          <w:b/>
          <w:bCs/>
          <w:sz w:val="28"/>
          <w:szCs w:val="28"/>
        </w:rPr>
        <w:t>13 Common Questions and Answers Based on the Latest Data</w:t>
      </w:r>
    </w:p>
    <w:p w14:paraId="6AAE3639" w14:textId="43E717C9" w:rsidR="00711505" w:rsidRPr="00BC001E" w:rsidRDefault="003E70E4" w:rsidP="003E70E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C001E">
        <w:rPr>
          <w:rFonts w:asciiTheme="majorHAnsi" w:hAnsiTheme="majorHAnsi" w:cstheme="majorHAnsi"/>
          <w:b/>
          <w:bCs/>
          <w:sz w:val="28"/>
          <w:szCs w:val="28"/>
        </w:rPr>
        <w:t xml:space="preserve">July </w:t>
      </w:r>
      <w:r w:rsidR="0098479D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BC001E">
        <w:rPr>
          <w:rFonts w:asciiTheme="majorHAnsi" w:hAnsiTheme="majorHAnsi" w:cstheme="majorHAnsi"/>
          <w:b/>
          <w:bCs/>
          <w:sz w:val="28"/>
          <w:szCs w:val="28"/>
        </w:rPr>
        <w:t>, 20</w:t>
      </w:r>
      <w:r w:rsidR="00711505" w:rsidRPr="00BC001E">
        <w:rPr>
          <w:rFonts w:asciiTheme="majorHAnsi" w:hAnsiTheme="majorHAnsi" w:cstheme="majorHAnsi"/>
          <w:b/>
          <w:bCs/>
          <w:sz w:val="28"/>
          <w:szCs w:val="28"/>
        </w:rPr>
        <w:t>22</w:t>
      </w:r>
    </w:p>
    <w:p w14:paraId="317063A4" w14:textId="3FAB4FE3" w:rsidR="00711505" w:rsidRPr="00A709F2" w:rsidRDefault="00711505" w:rsidP="00711505">
      <w:pPr>
        <w:jc w:val="center"/>
        <w:rPr>
          <w:rFonts w:cstheme="minorHAnsi"/>
        </w:rPr>
      </w:pPr>
    </w:p>
    <w:p w14:paraId="2A2491FB" w14:textId="58010DD8" w:rsidR="00711505" w:rsidRPr="00A709F2" w:rsidRDefault="00711505" w:rsidP="00711505">
      <w:pPr>
        <w:rPr>
          <w:rFonts w:cstheme="minorHAnsi"/>
        </w:rPr>
      </w:pPr>
    </w:p>
    <w:p w14:paraId="3B7CF222" w14:textId="4315F70F" w:rsidR="00711505" w:rsidRPr="00BC001E" w:rsidRDefault="00711505" w:rsidP="007115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>Why is a first booster shot needed</w:t>
      </w:r>
      <w:r w:rsidR="009448C7" w:rsidRPr="00BC001E">
        <w:rPr>
          <w:rFonts w:asciiTheme="majorHAnsi" w:hAnsiTheme="majorHAnsi" w:cstheme="majorHAnsi"/>
          <w:b/>
          <w:bCs/>
          <w:color w:val="4472C4" w:themeColor="accent1"/>
        </w:rPr>
        <w:t>?</w:t>
      </w:r>
    </w:p>
    <w:p w14:paraId="370CC91E" w14:textId="1408F769" w:rsidR="008072B7" w:rsidRPr="00BC001E" w:rsidRDefault="00CB5A32" w:rsidP="008D2E1A">
      <w:pPr>
        <w:pStyle w:val="ListParagraph"/>
        <w:numPr>
          <w:ilvl w:val="1"/>
          <w:numId w:val="4"/>
        </w:numPr>
        <w:spacing w:before="100" w:beforeAutospacing="1" w:after="100" w:afterAutospacing="1"/>
        <w:ind w:right="225"/>
        <w:rPr>
          <w:rFonts w:asciiTheme="majorHAnsi" w:eastAsia="Times New Roman" w:hAnsiTheme="majorHAnsi" w:cstheme="majorHAnsi"/>
          <w:color w:val="000000"/>
        </w:rPr>
      </w:pPr>
      <w:r w:rsidRPr="00BC001E">
        <w:rPr>
          <w:rFonts w:asciiTheme="majorHAnsi" w:eastAsia="Times New Roman" w:hAnsiTheme="majorHAnsi" w:cstheme="majorHAnsi"/>
          <w:color w:val="000000"/>
        </w:rPr>
        <w:t xml:space="preserve">Even if you’ve had </w:t>
      </w:r>
      <w:r w:rsidR="008072B7" w:rsidRPr="00BC001E">
        <w:rPr>
          <w:rFonts w:asciiTheme="majorHAnsi" w:eastAsia="Times New Roman" w:hAnsiTheme="majorHAnsi" w:cstheme="majorHAnsi"/>
          <w:color w:val="000000"/>
        </w:rPr>
        <w:t xml:space="preserve">COVID-19 </w:t>
      </w:r>
      <w:r w:rsidRPr="00BC001E">
        <w:rPr>
          <w:rFonts w:asciiTheme="majorHAnsi" w:eastAsia="Times New Roman" w:hAnsiTheme="majorHAnsi" w:cstheme="majorHAnsi"/>
          <w:color w:val="000000"/>
        </w:rPr>
        <w:t xml:space="preserve">and the initial </w:t>
      </w:r>
      <w:r w:rsidR="008072B7" w:rsidRPr="00BC001E">
        <w:rPr>
          <w:rFonts w:asciiTheme="majorHAnsi" w:eastAsia="Times New Roman" w:hAnsiTheme="majorHAnsi" w:cstheme="majorHAnsi"/>
          <w:color w:val="000000"/>
        </w:rPr>
        <w:t>vaccine</w:t>
      </w:r>
      <w:r w:rsidRPr="00BC001E">
        <w:rPr>
          <w:rFonts w:asciiTheme="majorHAnsi" w:eastAsia="Times New Roman" w:hAnsiTheme="majorHAnsi" w:cstheme="majorHAnsi"/>
          <w:color w:val="000000"/>
        </w:rPr>
        <w:t xml:space="preserve">, your body </w:t>
      </w:r>
      <w:r w:rsidR="008072B7" w:rsidRPr="00BC001E">
        <w:rPr>
          <w:rFonts w:asciiTheme="majorHAnsi" w:eastAsia="Times New Roman" w:hAnsiTheme="majorHAnsi" w:cstheme="majorHAnsi"/>
          <w:color w:val="000000"/>
        </w:rPr>
        <w:t xml:space="preserve"> </w:t>
      </w:r>
      <w:r w:rsidRPr="00BC001E">
        <w:rPr>
          <w:rFonts w:asciiTheme="majorHAnsi" w:eastAsia="Times New Roman" w:hAnsiTheme="majorHAnsi" w:cstheme="majorHAnsi"/>
          <w:color w:val="000000"/>
        </w:rPr>
        <w:t xml:space="preserve">will lose immunity over </w:t>
      </w:r>
      <w:r w:rsidR="00357192" w:rsidRPr="00BC001E">
        <w:rPr>
          <w:rFonts w:asciiTheme="majorHAnsi" w:eastAsia="Times New Roman" w:hAnsiTheme="majorHAnsi" w:cstheme="majorHAnsi"/>
          <w:color w:val="000000"/>
        </w:rPr>
        <w:t>time,</w:t>
      </w:r>
      <w:r w:rsidR="008D2E1A" w:rsidRPr="00BC001E">
        <w:rPr>
          <w:rFonts w:asciiTheme="majorHAnsi" w:eastAsia="Times New Roman" w:hAnsiTheme="majorHAnsi" w:cstheme="majorHAnsi"/>
          <w:color w:val="000000"/>
        </w:rPr>
        <w:t xml:space="preserve"> and you will have an increased risk of severe disease, hospitalization</w:t>
      </w:r>
      <w:r w:rsidR="00357192" w:rsidRPr="00BC001E">
        <w:rPr>
          <w:rFonts w:asciiTheme="majorHAnsi" w:eastAsia="Times New Roman" w:hAnsiTheme="majorHAnsi" w:cstheme="majorHAnsi"/>
          <w:color w:val="000000"/>
        </w:rPr>
        <w:t>,</w:t>
      </w:r>
      <w:r w:rsidR="008D2E1A" w:rsidRPr="00BC001E">
        <w:rPr>
          <w:rFonts w:asciiTheme="majorHAnsi" w:eastAsia="Times New Roman" w:hAnsiTheme="majorHAnsi" w:cstheme="majorHAnsi"/>
          <w:color w:val="000000"/>
        </w:rPr>
        <w:t xml:space="preserve"> and death. </w:t>
      </w:r>
      <w:r w:rsidRPr="00BC001E">
        <w:rPr>
          <w:rFonts w:asciiTheme="majorHAnsi" w:eastAsia="Times New Roman" w:hAnsiTheme="majorHAnsi" w:cstheme="majorHAnsi"/>
          <w:color w:val="000000"/>
        </w:rPr>
        <w:t xml:space="preserve">Vaccine booster shots can restore </w:t>
      </w:r>
      <w:r w:rsidR="008D2E1A" w:rsidRPr="00BC001E">
        <w:rPr>
          <w:rFonts w:asciiTheme="majorHAnsi" w:eastAsia="Times New Roman" w:hAnsiTheme="majorHAnsi" w:cstheme="majorHAnsi"/>
          <w:color w:val="000000"/>
        </w:rPr>
        <w:t xml:space="preserve">your </w:t>
      </w:r>
      <w:r w:rsidRPr="00BC001E">
        <w:rPr>
          <w:rFonts w:asciiTheme="majorHAnsi" w:eastAsia="Times New Roman" w:hAnsiTheme="majorHAnsi" w:cstheme="majorHAnsi"/>
          <w:color w:val="000000"/>
        </w:rPr>
        <w:t>protection.</w:t>
      </w:r>
    </w:p>
    <w:p w14:paraId="21CB67D2" w14:textId="25FF51C7" w:rsidR="00711505" w:rsidRPr="00BC001E" w:rsidRDefault="00A709F2" w:rsidP="008D2E1A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Booster shots </w:t>
      </w:r>
      <w:r w:rsidR="002E33CD" w:rsidRPr="00BC001E">
        <w:rPr>
          <w:rFonts w:asciiTheme="majorHAnsi" w:hAnsiTheme="majorHAnsi" w:cstheme="majorHAnsi"/>
        </w:rPr>
        <w:t xml:space="preserve">also </w:t>
      </w:r>
      <w:r w:rsidRPr="00BC001E">
        <w:rPr>
          <w:rFonts w:asciiTheme="majorHAnsi" w:hAnsiTheme="majorHAnsi" w:cstheme="majorHAnsi"/>
        </w:rPr>
        <w:t>increase your protection against COVID</w:t>
      </w:r>
      <w:r w:rsidR="00FF37F4" w:rsidRPr="00BC001E">
        <w:rPr>
          <w:rFonts w:asciiTheme="majorHAnsi" w:hAnsiTheme="majorHAnsi" w:cstheme="majorHAnsi"/>
        </w:rPr>
        <w:t>-</w:t>
      </w:r>
      <w:r w:rsidRPr="00BC001E">
        <w:rPr>
          <w:rFonts w:asciiTheme="majorHAnsi" w:hAnsiTheme="majorHAnsi" w:cstheme="majorHAnsi"/>
        </w:rPr>
        <w:t>19 variants</w:t>
      </w:r>
      <w:r w:rsidR="00F216B9" w:rsidRPr="00BC001E">
        <w:rPr>
          <w:rFonts w:asciiTheme="majorHAnsi" w:hAnsiTheme="majorHAnsi" w:cstheme="majorHAnsi"/>
        </w:rPr>
        <w:t>.</w:t>
      </w:r>
    </w:p>
    <w:p w14:paraId="4EF105F3" w14:textId="6F5A1428" w:rsidR="00E97B37" w:rsidRPr="00BC001E" w:rsidRDefault="00E97B37" w:rsidP="008D2E1A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Without a booster shot your protection is about 8.8%, with just the original vaccine series </w:t>
      </w:r>
    </w:p>
    <w:p w14:paraId="48B0B52A" w14:textId="7A9FCBFD" w:rsidR="00E97B37" w:rsidRPr="00BC001E" w:rsidRDefault="0098479D" w:rsidP="00E97B37">
      <w:pPr>
        <w:pStyle w:val="ListParagraph"/>
        <w:ind w:left="1080"/>
        <w:rPr>
          <w:rFonts w:asciiTheme="majorHAnsi" w:hAnsiTheme="majorHAnsi" w:cstheme="majorHAnsi"/>
          <w:color w:val="0070C0"/>
        </w:rPr>
      </w:pPr>
      <w:hyperlink r:id="rId7" w:history="1">
        <w:r w:rsidR="00E97B37" w:rsidRPr="00BC001E">
          <w:rPr>
            <w:rStyle w:val="Hyperlink"/>
            <w:rFonts w:asciiTheme="majorHAnsi" w:hAnsiTheme="majorHAnsi" w:cstheme="majorHAnsi"/>
          </w:rPr>
          <w:t>https://www.nejm.org/doi/full/10.1056/NEJMoa2115926</w:t>
        </w:r>
      </w:hyperlink>
      <w:r w:rsidR="00E97B37" w:rsidRPr="00BC001E">
        <w:rPr>
          <w:rFonts w:asciiTheme="majorHAnsi" w:hAnsiTheme="majorHAnsi" w:cstheme="majorHAnsi"/>
          <w:color w:val="0070C0"/>
        </w:rPr>
        <w:t xml:space="preserve"> </w:t>
      </w:r>
      <w:r w:rsidR="00E97B37" w:rsidRPr="00BC001E">
        <w:rPr>
          <w:rFonts w:asciiTheme="majorHAnsi" w:hAnsiTheme="majorHAnsi" w:cstheme="majorHAnsi"/>
          <w:color w:val="000000" w:themeColor="text1"/>
        </w:rPr>
        <w:t xml:space="preserve"> and </w:t>
      </w:r>
      <w:hyperlink r:id="rId8" w:history="1">
        <w:r w:rsidR="00E97B37" w:rsidRPr="00BC001E">
          <w:rPr>
            <w:rStyle w:val="Hyperlink"/>
            <w:rFonts w:asciiTheme="majorHAnsi" w:hAnsiTheme="majorHAnsi" w:cstheme="majorHAnsi"/>
          </w:rPr>
          <w:t>https://www.nejm.org/doi/full/10.1056/NEJMoa2119451</w:t>
        </w:r>
      </w:hyperlink>
    </w:p>
    <w:p w14:paraId="478EE4C2" w14:textId="4FEAB6E0" w:rsidR="00711505" w:rsidRPr="0030311B" w:rsidRDefault="00711505" w:rsidP="00711505">
      <w:pPr>
        <w:rPr>
          <w:rFonts w:cstheme="minorHAnsi"/>
          <w:b/>
          <w:bCs/>
          <w:color w:val="4472C4" w:themeColor="accent1"/>
        </w:rPr>
      </w:pPr>
    </w:p>
    <w:p w14:paraId="7A768564" w14:textId="0595784B" w:rsidR="00711505" w:rsidRPr="00BC001E" w:rsidRDefault="00711505" w:rsidP="007115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>Who should get a booster shot?</w:t>
      </w:r>
    </w:p>
    <w:p w14:paraId="52349010" w14:textId="3E1FE0D1" w:rsidR="00711505" w:rsidRPr="00BC001E" w:rsidRDefault="0006446F" w:rsidP="008D2E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  <w:b/>
          <w:bCs/>
        </w:rPr>
        <w:t>E</w:t>
      </w:r>
      <w:r w:rsidR="00711505" w:rsidRPr="00BC001E">
        <w:rPr>
          <w:rFonts w:asciiTheme="majorHAnsi" w:hAnsiTheme="majorHAnsi" w:cstheme="majorHAnsi"/>
          <w:b/>
          <w:bCs/>
        </w:rPr>
        <w:t>veryone over 5 years old</w:t>
      </w:r>
      <w:r w:rsidR="00711505" w:rsidRPr="00BC001E">
        <w:rPr>
          <w:rFonts w:asciiTheme="majorHAnsi" w:hAnsiTheme="majorHAnsi" w:cstheme="majorHAnsi"/>
        </w:rPr>
        <w:t xml:space="preserve"> can get a booster shot.</w:t>
      </w:r>
    </w:p>
    <w:p w14:paraId="38421ED5" w14:textId="43D29843" w:rsidR="00711505" w:rsidRPr="00BC001E" w:rsidRDefault="00711505" w:rsidP="008D2E1A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If you received </w:t>
      </w:r>
      <w:r w:rsidR="00080944" w:rsidRPr="00BC001E">
        <w:rPr>
          <w:rFonts w:asciiTheme="majorHAnsi" w:hAnsiTheme="majorHAnsi" w:cstheme="majorHAnsi"/>
        </w:rPr>
        <w:t xml:space="preserve">an </w:t>
      </w:r>
      <w:r w:rsidR="008B7AFC" w:rsidRPr="00BC001E">
        <w:rPr>
          <w:rFonts w:asciiTheme="majorHAnsi" w:hAnsiTheme="majorHAnsi" w:cstheme="majorHAnsi"/>
        </w:rPr>
        <w:t>mRNA vaccination (</w:t>
      </w:r>
      <w:r w:rsidRPr="00BC001E">
        <w:rPr>
          <w:rFonts w:asciiTheme="majorHAnsi" w:hAnsiTheme="majorHAnsi" w:cstheme="majorHAnsi"/>
        </w:rPr>
        <w:t>Pfizer/Moderna</w:t>
      </w:r>
      <w:r w:rsidR="008B7AFC" w:rsidRPr="00BC001E">
        <w:rPr>
          <w:rFonts w:asciiTheme="majorHAnsi" w:hAnsiTheme="majorHAnsi" w:cstheme="majorHAnsi"/>
        </w:rPr>
        <w:t xml:space="preserve">), </w:t>
      </w:r>
      <w:r w:rsidRPr="00BC001E">
        <w:rPr>
          <w:rFonts w:asciiTheme="majorHAnsi" w:hAnsiTheme="majorHAnsi" w:cstheme="majorHAnsi"/>
        </w:rPr>
        <w:t xml:space="preserve"> you can get a booster shot </w:t>
      </w:r>
      <w:r w:rsidR="008072B7" w:rsidRPr="00BC001E">
        <w:rPr>
          <w:rFonts w:asciiTheme="majorHAnsi" w:hAnsiTheme="majorHAnsi" w:cstheme="majorHAnsi"/>
        </w:rPr>
        <w:t>5</w:t>
      </w:r>
      <w:r w:rsidRPr="00BC001E">
        <w:rPr>
          <w:rFonts w:asciiTheme="majorHAnsi" w:hAnsiTheme="majorHAnsi" w:cstheme="majorHAnsi"/>
        </w:rPr>
        <w:t xml:space="preserve"> months</w:t>
      </w:r>
      <w:r w:rsidR="008072B7" w:rsidRPr="00BC001E">
        <w:rPr>
          <w:rFonts w:asciiTheme="majorHAnsi" w:hAnsiTheme="majorHAnsi" w:cstheme="majorHAnsi"/>
        </w:rPr>
        <w:t xml:space="preserve"> after your original 2</w:t>
      </w:r>
      <w:r w:rsidR="00007886" w:rsidRPr="00BC001E">
        <w:rPr>
          <w:rFonts w:asciiTheme="majorHAnsi" w:hAnsiTheme="majorHAnsi" w:cstheme="majorHAnsi"/>
        </w:rPr>
        <w:t>-</w:t>
      </w:r>
      <w:r w:rsidR="008072B7" w:rsidRPr="00BC001E">
        <w:rPr>
          <w:rFonts w:asciiTheme="majorHAnsi" w:hAnsiTheme="majorHAnsi" w:cstheme="majorHAnsi"/>
        </w:rPr>
        <w:t xml:space="preserve">shot series </w:t>
      </w:r>
    </w:p>
    <w:p w14:paraId="5F696302" w14:textId="496A11A2" w:rsidR="00711505" w:rsidRPr="00BC001E" w:rsidRDefault="00A709F2" w:rsidP="008D2E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If you received the Johnson and Johnson vaccine</w:t>
      </w:r>
      <w:r w:rsidR="001C3B44" w:rsidRPr="00BC001E">
        <w:rPr>
          <w:rFonts w:asciiTheme="majorHAnsi" w:hAnsiTheme="majorHAnsi" w:cstheme="majorHAnsi"/>
        </w:rPr>
        <w:t>,</w:t>
      </w:r>
      <w:r w:rsidRPr="00BC001E">
        <w:rPr>
          <w:rFonts w:asciiTheme="majorHAnsi" w:hAnsiTheme="majorHAnsi" w:cstheme="majorHAnsi"/>
        </w:rPr>
        <w:t xml:space="preserve"> you are recommended to get a</w:t>
      </w:r>
      <w:r w:rsidR="00080944" w:rsidRPr="00BC001E">
        <w:rPr>
          <w:rFonts w:asciiTheme="majorHAnsi" w:hAnsiTheme="majorHAnsi" w:cstheme="majorHAnsi"/>
        </w:rPr>
        <w:t>n</w:t>
      </w:r>
      <w:r w:rsidRPr="00BC001E">
        <w:rPr>
          <w:rFonts w:asciiTheme="majorHAnsi" w:hAnsiTheme="majorHAnsi" w:cstheme="majorHAnsi"/>
        </w:rPr>
        <w:t xml:space="preserve"> mRNA vaccine booster (Pfizer or Moderna) 2 months after your Johnson and Johnson shot</w:t>
      </w:r>
      <w:r w:rsidR="00F216B9" w:rsidRPr="00BC001E">
        <w:rPr>
          <w:rFonts w:asciiTheme="majorHAnsi" w:hAnsiTheme="majorHAnsi" w:cstheme="majorHAnsi"/>
        </w:rPr>
        <w:t>.</w:t>
      </w:r>
    </w:p>
    <w:p w14:paraId="15433238" w14:textId="044C057C" w:rsidR="00A709F2" w:rsidRPr="00BC001E" w:rsidRDefault="00A709F2" w:rsidP="008D2E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If you are </w:t>
      </w:r>
      <w:r w:rsidRPr="00BC001E">
        <w:rPr>
          <w:rFonts w:asciiTheme="majorHAnsi" w:hAnsiTheme="majorHAnsi" w:cstheme="majorHAnsi"/>
          <w:b/>
          <w:bCs/>
        </w:rPr>
        <w:t>moderately or severely immunocompromised</w:t>
      </w:r>
      <w:r w:rsidRPr="00BC001E">
        <w:rPr>
          <w:rFonts w:asciiTheme="majorHAnsi" w:hAnsiTheme="majorHAnsi" w:cstheme="majorHAnsi"/>
        </w:rPr>
        <w:t xml:space="preserve"> there is a separate COVID-19 vaccine schedule that is recommended</w:t>
      </w:r>
      <w:r w:rsidR="00B77DCC" w:rsidRPr="00BC001E">
        <w:rPr>
          <w:rFonts w:asciiTheme="majorHAnsi" w:hAnsiTheme="majorHAnsi" w:cstheme="majorHAnsi"/>
        </w:rPr>
        <w:t>. It</w:t>
      </w:r>
      <w:r w:rsidR="00B351F8" w:rsidRPr="00BC001E">
        <w:rPr>
          <w:rFonts w:asciiTheme="majorHAnsi" w:hAnsiTheme="majorHAnsi" w:cstheme="majorHAnsi"/>
        </w:rPr>
        <w:t xml:space="preserve"> includes</w:t>
      </w:r>
      <w:r w:rsidR="00D628B0" w:rsidRPr="00BC001E">
        <w:rPr>
          <w:rFonts w:asciiTheme="majorHAnsi" w:hAnsiTheme="majorHAnsi" w:cstheme="majorHAnsi"/>
        </w:rPr>
        <w:t xml:space="preserve"> a </w:t>
      </w:r>
      <w:r w:rsidR="00B351F8" w:rsidRPr="00BC001E">
        <w:rPr>
          <w:rFonts w:asciiTheme="majorHAnsi" w:hAnsiTheme="majorHAnsi" w:cstheme="majorHAnsi"/>
        </w:rPr>
        <w:t>total</w:t>
      </w:r>
      <w:r w:rsidR="00D628B0" w:rsidRPr="00BC001E">
        <w:rPr>
          <w:rFonts w:asciiTheme="majorHAnsi" w:hAnsiTheme="majorHAnsi" w:cstheme="majorHAnsi"/>
        </w:rPr>
        <w:t xml:space="preserve"> of five shots</w:t>
      </w:r>
      <w:r w:rsidRPr="00BC001E">
        <w:rPr>
          <w:rFonts w:asciiTheme="majorHAnsi" w:hAnsiTheme="majorHAnsi" w:cstheme="majorHAnsi"/>
        </w:rPr>
        <w:t>:</w:t>
      </w:r>
    </w:p>
    <w:p w14:paraId="0B5041DE" w14:textId="42B6B061" w:rsidR="006E6281" w:rsidRPr="00BC001E" w:rsidRDefault="009A3BE8" w:rsidP="00B351F8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the initial </w:t>
      </w:r>
      <w:r w:rsidR="00A709F2" w:rsidRPr="00BC001E">
        <w:rPr>
          <w:rFonts w:asciiTheme="majorHAnsi" w:hAnsiTheme="majorHAnsi" w:cstheme="majorHAnsi"/>
        </w:rPr>
        <w:t>mRNA 2</w:t>
      </w:r>
      <w:r w:rsidR="004D019A" w:rsidRPr="00BC001E">
        <w:rPr>
          <w:rFonts w:asciiTheme="majorHAnsi" w:hAnsiTheme="majorHAnsi" w:cstheme="majorHAnsi"/>
        </w:rPr>
        <w:t>-</w:t>
      </w:r>
      <w:r w:rsidR="00A709F2" w:rsidRPr="00BC001E">
        <w:rPr>
          <w:rFonts w:asciiTheme="majorHAnsi" w:hAnsiTheme="majorHAnsi" w:cstheme="majorHAnsi"/>
        </w:rPr>
        <w:t>shot vaccination</w:t>
      </w:r>
      <w:r w:rsidRPr="00BC001E">
        <w:rPr>
          <w:rFonts w:asciiTheme="majorHAnsi" w:hAnsiTheme="majorHAnsi" w:cstheme="majorHAnsi"/>
        </w:rPr>
        <w:t xml:space="preserve"> (if you haven’t </w:t>
      </w:r>
      <w:r w:rsidR="00A2002B" w:rsidRPr="00BC001E">
        <w:rPr>
          <w:rFonts w:asciiTheme="majorHAnsi" w:hAnsiTheme="majorHAnsi" w:cstheme="majorHAnsi"/>
        </w:rPr>
        <w:t xml:space="preserve">gotten it </w:t>
      </w:r>
      <w:r w:rsidRPr="00BC001E">
        <w:rPr>
          <w:rFonts w:asciiTheme="majorHAnsi" w:hAnsiTheme="majorHAnsi" w:cstheme="majorHAnsi"/>
        </w:rPr>
        <w:t>already)</w:t>
      </w:r>
      <w:r w:rsidR="00A709F2" w:rsidRPr="00BC001E">
        <w:rPr>
          <w:rFonts w:asciiTheme="majorHAnsi" w:hAnsiTheme="majorHAnsi" w:cstheme="majorHAnsi"/>
        </w:rPr>
        <w:t xml:space="preserve">, </w:t>
      </w:r>
      <w:r w:rsidR="007D0798" w:rsidRPr="00BC001E">
        <w:rPr>
          <w:rFonts w:asciiTheme="majorHAnsi" w:hAnsiTheme="majorHAnsi" w:cstheme="majorHAnsi"/>
        </w:rPr>
        <w:t>then</w:t>
      </w:r>
    </w:p>
    <w:p w14:paraId="02D4D116" w14:textId="158AFE26" w:rsidR="006E6281" w:rsidRPr="00BC001E" w:rsidRDefault="00851D57" w:rsidP="008D2E1A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s</w:t>
      </w:r>
      <w:r w:rsidR="00A709F2" w:rsidRPr="00BC001E">
        <w:rPr>
          <w:rFonts w:asciiTheme="majorHAnsi" w:hAnsiTheme="majorHAnsi" w:cstheme="majorHAnsi"/>
        </w:rPr>
        <w:t>hot 3 at 28 day</w:t>
      </w:r>
      <w:r w:rsidR="007D0798" w:rsidRPr="00BC001E">
        <w:rPr>
          <w:rFonts w:asciiTheme="majorHAnsi" w:hAnsiTheme="majorHAnsi" w:cstheme="majorHAnsi"/>
        </w:rPr>
        <w:t>s, then</w:t>
      </w:r>
    </w:p>
    <w:p w14:paraId="0C0EAAE2" w14:textId="3DD2A019" w:rsidR="006E6281" w:rsidRPr="00BC001E" w:rsidRDefault="00851D57" w:rsidP="008D2E1A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s</w:t>
      </w:r>
      <w:r w:rsidR="00A709F2" w:rsidRPr="00BC001E">
        <w:rPr>
          <w:rFonts w:asciiTheme="majorHAnsi" w:hAnsiTheme="majorHAnsi" w:cstheme="majorHAnsi"/>
        </w:rPr>
        <w:t xml:space="preserve">hot 4 at </w:t>
      </w:r>
      <w:r w:rsidR="006D0A6C" w:rsidRPr="00BC001E">
        <w:rPr>
          <w:rFonts w:asciiTheme="majorHAnsi" w:hAnsiTheme="majorHAnsi" w:cstheme="majorHAnsi"/>
        </w:rPr>
        <w:t>three</w:t>
      </w:r>
      <w:r w:rsidR="00A709F2" w:rsidRPr="00BC001E">
        <w:rPr>
          <w:rFonts w:asciiTheme="majorHAnsi" w:hAnsiTheme="majorHAnsi" w:cstheme="majorHAnsi"/>
        </w:rPr>
        <w:t xml:space="preserve"> months</w:t>
      </w:r>
      <w:r w:rsidR="007D0798" w:rsidRPr="00BC001E">
        <w:rPr>
          <w:rFonts w:asciiTheme="majorHAnsi" w:hAnsiTheme="majorHAnsi" w:cstheme="majorHAnsi"/>
        </w:rPr>
        <w:t xml:space="preserve"> after third shot, then</w:t>
      </w:r>
    </w:p>
    <w:p w14:paraId="439B867D" w14:textId="3BEA4E84" w:rsidR="00A709F2" w:rsidRPr="00BC001E" w:rsidRDefault="006D0A6C" w:rsidP="008D2E1A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s</w:t>
      </w:r>
      <w:r w:rsidR="00A709F2" w:rsidRPr="00BC001E">
        <w:rPr>
          <w:rFonts w:asciiTheme="majorHAnsi" w:hAnsiTheme="majorHAnsi" w:cstheme="majorHAnsi"/>
        </w:rPr>
        <w:t xml:space="preserve">hot </w:t>
      </w:r>
      <w:r w:rsidR="002606C7" w:rsidRPr="00BC001E">
        <w:rPr>
          <w:rFonts w:asciiTheme="majorHAnsi" w:hAnsiTheme="majorHAnsi" w:cstheme="majorHAnsi"/>
        </w:rPr>
        <w:t xml:space="preserve">5  </w:t>
      </w:r>
      <w:r w:rsidRPr="00BC001E">
        <w:rPr>
          <w:rFonts w:asciiTheme="majorHAnsi" w:hAnsiTheme="majorHAnsi" w:cstheme="majorHAnsi"/>
        </w:rPr>
        <w:t>four</w:t>
      </w:r>
      <w:r w:rsidR="00A709F2" w:rsidRPr="00BC001E">
        <w:rPr>
          <w:rFonts w:asciiTheme="majorHAnsi" w:hAnsiTheme="majorHAnsi" w:cstheme="majorHAnsi"/>
        </w:rPr>
        <w:t xml:space="preserve"> months after the 4</w:t>
      </w:r>
      <w:r w:rsidR="00A709F2" w:rsidRPr="00BC001E">
        <w:rPr>
          <w:rFonts w:asciiTheme="majorHAnsi" w:hAnsiTheme="majorHAnsi" w:cstheme="majorHAnsi"/>
          <w:vertAlign w:val="superscript"/>
        </w:rPr>
        <w:t>th</w:t>
      </w:r>
      <w:r w:rsidR="00A709F2" w:rsidRPr="00BC001E">
        <w:rPr>
          <w:rFonts w:asciiTheme="majorHAnsi" w:hAnsiTheme="majorHAnsi" w:cstheme="majorHAnsi"/>
        </w:rPr>
        <w:t xml:space="preserve"> shot</w:t>
      </w:r>
    </w:p>
    <w:p w14:paraId="26D30402" w14:textId="698B85DA" w:rsidR="00E97B37" w:rsidRPr="00BC001E" w:rsidRDefault="0098479D" w:rsidP="00E97B37">
      <w:pPr>
        <w:pStyle w:val="ListParagraph"/>
        <w:rPr>
          <w:rFonts w:asciiTheme="majorHAnsi" w:hAnsiTheme="majorHAnsi" w:cstheme="majorHAnsi"/>
          <w:color w:val="0070C0"/>
        </w:rPr>
      </w:pPr>
      <w:hyperlink r:id="rId9" w:history="1">
        <w:r w:rsidR="00E97B37" w:rsidRPr="00BC001E">
          <w:rPr>
            <w:rStyle w:val="Hyperlink"/>
            <w:rFonts w:asciiTheme="majorHAnsi" w:hAnsiTheme="majorHAnsi" w:cstheme="majorHAnsi"/>
          </w:rPr>
          <w:t>https://www.cdc.gov/coronavirus/2019-ncov/vaccines/booster-shot.html?s_cid=11772:cdc%20booster%20guidelines:sem.ga:p:RG:GM:gen:PTN.Grants:FY22</w:t>
        </w:r>
      </w:hyperlink>
    </w:p>
    <w:p w14:paraId="7806EDF9" w14:textId="3CE4647D" w:rsidR="00711505" w:rsidRPr="00BC001E" w:rsidRDefault="00711505" w:rsidP="00711505">
      <w:pPr>
        <w:rPr>
          <w:rFonts w:asciiTheme="majorHAnsi" w:hAnsiTheme="majorHAnsi" w:cstheme="majorHAnsi"/>
        </w:rPr>
      </w:pPr>
    </w:p>
    <w:p w14:paraId="20EFF324" w14:textId="2F7D1472" w:rsidR="00711505" w:rsidRPr="00BC001E" w:rsidRDefault="00711505" w:rsidP="007115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>Who should get a second booster shot and why</w:t>
      </w:r>
      <w:r w:rsidR="009448C7" w:rsidRPr="00BC001E">
        <w:rPr>
          <w:rFonts w:asciiTheme="majorHAnsi" w:hAnsiTheme="majorHAnsi" w:cstheme="majorHAnsi"/>
          <w:b/>
          <w:bCs/>
          <w:color w:val="4472C4" w:themeColor="accent1"/>
        </w:rPr>
        <w:t>?</w:t>
      </w:r>
    </w:p>
    <w:p w14:paraId="0F3E8D46" w14:textId="7209D49A" w:rsidR="00CA5FC5" w:rsidRPr="00BC001E" w:rsidRDefault="00CA5FC5" w:rsidP="00266289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Y</w:t>
      </w:r>
      <w:r w:rsidR="00A709F2" w:rsidRPr="00BC001E">
        <w:rPr>
          <w:rFonts w:asciiTheme="majorHAnsi" w:hAnsiTheme="majorHAnsi" w:cstheme="majorHAnsi"/>
        </w:rPr>
        <w:t xml:space="preserve">ou are over 50 years old </w:t>
      </w:r>
      <w:r w:rsidR="00F6647B" w:rsidRPr="00BC001E">
        <w:rPr>
          <w:rFonts w:asciiTheme="majorHAnsi" w:hAnsiTheme="majorHAnsi" w:cstheme="majorHAnsi"/>
          <w:b/>
          <w:bCs/>
        </w:rPr>
        <w:t>OR</w:t>
      </w:r>
      <w:r w:rsidR="00A709F2" w:rsidRPr="00BC001E">
        <w:rPr>
          <w:rFonts w:asciiTheme="majorHAnsi" w:hAnsiTheme="majorHAnsi" w:cstheme="majorHAnsi"/>
        </w:rPr>
        <w:t xml:space="preserve"> moderately / severely immunocompromised</w:t>
      </w:r>
      <w:r w:rsidR="00533A6C" w:rsidRPr="00BC001E">
        <w:rPr>
          <w:rFonts w:asciiTheme="majorHAnsi" w:hAnsiTheme="majorHAnsi" w:cstheme="majorHAnsi"/>
        </w:rPr>
        <w:t xml:space="preserve"> </w:t>
      </w:r>
    </w:p>
    <w:p w14:paraId="4A47B455" w14:textId="0003613B" w:rsidR="00A709F2" w:rsidRPr="00BC001E" w:rsidRDefault="00533A6C" w:rsidP="008D2E1A">
      <w:pPr>
        <w:pStyle w:val="ListParagraph"/>
        <w:ind w:left="1080"/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  <w:b/>
          <w:bCs/>
        </w:rPr>
        <w:t>AND</w:t>
      </w:r>
      <w:r w:rsidR="00C3770E" w:rsidRPr="00BC001E">
        <w:rPr>
          <w:rFonts w:asciiTheme="majorHAnsi" w:hAnsiTheme="majorHAnsi" w:cstheme="majorHAnsi"/>
          <w:b/>
          <w:bCs/>
        </w:rPr>
        <w:t xml:space="preserve"> </w:t>
      </w:r>
      <w:r w:rsidR="00C3770E" w:rsidRPr="00BC001E">
        <w:rPr>
          <w:rFonts w:asciiTheme="majorHAnsi" w:hAnsiTheme="majorHAnsi" w:cstheme="majorHAnsi"/>
        </w:rPr>
        <w:t xml:space="preserve">it </w:t>
      </w:r>
      <w:r w:rsidR="00297D64" w:rsidRPr="00BC001E">
        <w:rPr>
          <w:rFonts w:asciiTheme="majorHAnsi" w:hAnsiTheme="majorHAnsi" w:cstheme="majorHAnsi"/>
        </w:rPr>
        <w:t xml:space="preserve">has been </w:t>
      </w:r>
      <w:r w:rsidR="00A709F2" w:rsidRPr="00BC001E">
        <w:rPr>
          <w:rFonts w:asciiTheme="majorHAnsi" w:hAnsiTheme="majorHAnsi" w:cstheme="majorHAnsi"/>
        </w:rPr>
        <w:t xml:space="preserve">4 months </w:t>
      </w:r>
      <w:r w:rsidR="00297D64" w:rsidRPr="00BC001E">
        <w:rPr>
          <w:rFonts w:asciiTheme="majorHAnsi" w:hAnsiTheme="majorHAnsi" w:cstheme="majorHAnsi"/>
        </w:rPr>
        <w:t xml:space="preserve">since </w:t>
      </w:r>
      <w:r w:rsidR="00A709F2" w:rsidRPr="00BC001E">
        <w:rPr>
          <w:rFonts w:asciiTheme="majorHAnsi" w:hAnsiTheme="majorHAnsi" w:cstheme="majorHAnsi"/>
        </w:rPr>
        <w:t>your first booster</w:t>
      </w:r>
    </w:p>
    <w:p w14:paraId="6A2F3DD7" w14:textId="6A65AC75" w:rsidR="00A709F2" w:rsidRPr="00BC001E" w:rsidRDefault="008D4068" w:rsidP="008D2E1A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A</w:t>
      </w:r>
      <w:r w:rsidR="00266289" w:rsidRPr="00BC001E">
        <w:rPr>
          <w:rFonts w:asciiTheme="majorHAnsi" w:hAnsiTheme="majorHAnsi" w:cstheme="majorHAnsi"/>
        </w:rPr>
        <w:t xml:space="preserve"> second booster</w:t>
      </w:r>
      <w:r w:rsidR="00A709F2" w:rsidRPr="00BC001E">
        <w:rPr>
          <w:rFonts w:asciiTheme="majorHAnsi" w:hAnsiTheme="majorHAnsi" w:cstheme="majorHAnsi"/>
        </w:rPr>
        <w:t xml:space="preserve"> has been </w:t>
      </w:r>
      <w:r w:rsidRPr="00BC001E">
        <w:rPr>
          <w:rFonts w:asciiTheme="majorHAnsi" w:hAnsiTheme="majorHAnsi" w:cstheme="majorHAnsi"/>
        </w:rPr>
        <w:t>s</w:t>
      </w:r>
      <w:r w:rsidR="00F6647B" w:rsidRPr="00BC001E">
        <w:rPr>
          <w:rFonts w:asciiTheme="majorHAnsi" w:hAnsiTheme="majorHAnsi" w:cstheme="majorHAnsi"/>
        </w:rPr>
        <w:t>h</w:t>
      </w:r>
      <w:r w:rsidRPr="00BC001E">
        <w:rPr>
          <w:rFonts w:asciiTheme="majorHAnsi" w:hAnsiTheme="majorHAnsi" w:cstheme="majorHAnsi"/>
        </w:rPr>
        <w:t xml:space="preserve">own </w:t>
      </w:r>
      <w:r w:rsidR="00A709F2" w:rsidRPr="00BC001E">
        <w:rPr>
          <w:rFonts w:asciiTheme="majorHAnsi" w:hAnsiTheme="majorHAnsi" w:cstheme="majorHAnsi"/>
        </w:rPr>
        <w:t>to decrease severe disease</w:t>
      </w:r>
      <w:r w:rsidR="008D2E1A" w:rsidRPr="00BC001E">
        <w:rPr>
          <w:rFonts w:asciiTheme="majorHAnsi" w:hAnsiTheme="majorHAnsi" w:cstheme="majorHAnsi"/>
        </w:rPr>
        <w:t xml:space="preserve">, </w:t>
      </w:r>
      <w:r w:rsidR="00357192" w:rsidRPr="00BC001E">
        <w:rPr>
          <w:rFonts w:asciiTheme="majorHAnsi" w:hAnsiTheme="majorHAnsi" w:cstheme="majorHAnsi"/>
        </w:rPr>
        <w:t>hospitalization,</w:t>
      </w:r>
      <w:r w:rsidR="00A709F2" w:rsidRPr="00BC001E">
        <w:rPr>
          <w:rFonts w:asciiTheme="majorHAnsi" w:hAnsiTheme="majorHAnsi" w:cstheme="majorHAnsi"/>
        </w:rPr>
        <w:t xml:space="preserve"> </w:t>
      </w:r>
      <w:r w:rsidR="008D2E1A" w:rsidRPr="00BC001E">
        <w:rPr>
          <w:rFonts w:asciiTheme="majorHAnsi" w:hAnsiTheme="majorHAnsi" w:cstheme="majorHAnsi"/>
        </w:rPr>
        <w:t xml:space="preserve">and death </w:t>
      </w:r>
      <w:r w:rsidR="00266289" w:rsidRPr="00BC001E">
        <w:rPr>
          <w:rFonts w:asciiTheme="majorHAnsi" w:hAnsiTheme="majorHAnsi" w:cstheme="majorHAnsi"/>
        </w:rPr>
        <w:t>in people over age 50 and in those who are moderately or severely immunocompr</w:t>
      </w:r>
      <w:r w:rsidR="006E013E" w:rsidRPr="00BC001E">
        <w:rPr>
          <w:rFonts w:asciiTheme="majorHAnsi" w:hAnsiTheme="majorHAnsi" w:cstheme="majorHAnsi"/>
        </w:rPr>
        <w:t>om</w:t>
      </w:r>
      <w:r w:rsidR="00266289" w:rsidRPr="00BC001E">
        <w:rPr>
          <w:rFonts w:asciiTheme="majorHAnsi" w:hAnsiTheme="majorHAnsi" w:cstheme="majorHAnsi"/>
        </w:rPr>
        <w:t>ised</w:t>
      </w:r>
      <w:r w:rsidR="00F216B9" w:rsidRPr="00BC001E">
        <w:rPr>
          <w:rFonts w:asciiTheme="majorHAnsi" w:hAnsiTheme="majorHAnsi" w:cstheme="majorHAnsi"/>
        </w:rPr>
        <w:t>.</w:t>
      </w:r>
    </w:p>
    <w:p w14:paraId="5995E323" w14:textId="536E3564" w:rsidR="00E97B37" w:rsidRPr="00BC001E" w:rsidRDefault="0098479D" w:rsidP="00E97B37">
      <w:pPr>
        <w:pStyle w:val="ListParagraph"/>
        <w:ind w:left="1080"/>
        <w:rPr>
          <w:rFonts w:asciiTheme="majorHAnsi" w:hAnsiTheme="majorHAnsi" w:cstheme="majorHAnsi"/>
          <w:color w:val="0070C0"/>
        </w:rPr>
      </w:pPr>
      <w:hyperlink r:id="rId10" w:history="1">
        <w:r w:rsidR="00E97B37" w:rsidRPr="00BC001E">
          <w:rPr>
            <w:rStyle w:val="Hyperlink"/>
            <w:rFonts w:asciiTheme="majorHAnsi" w:hAnsiTheme="majorHAnsi" w:cstheme="majorHAnsi"/>
          </w:rPr>
          <w:t>https://www.nejm.org/doi/full/10.1056/NEJMoa2201570</w:t>
        </w:r>
      </w:hyperlink>
    </w:p>
    <w:p w14:paraId="15FE7B04" w14:textId="5EC1FE7A" w:rsidR="00711505" w:rsidRPr="00BC001E" w:rsidRDefault="00711505" w:rsidP="00711505">
      <w:pPr>
        <w:ind w:left="360"/>
        <w:rPr>
          <w:rFonts w:asciiTheme="majorHAnsi" w:hAnsiTheme="majorHAnsi" w:cstheme="majorHAnsi"/>
        </w:rPr>
      </w:pPr>
    </w:p>
    <w:p w14:paraId="0F88A0E0" w14:textId="77777777" w:rsidR="00BC001E" w:rsidRPr="00BC001E" w:rsidRDefault="00BC001E" w:rsidP="00BC001E">
      <w:pPr>
        <w:pStyle w:val="ListParagraph"/>
        <w:rPr>
          <w:rFonts w:asciiTheme="majorHAnsi" w:hAnsiTheme="majorHAnsi" w:cstheme="majorHAnsi"/>
          <w:b/>
          <w:bCs/>
          <w:color w:val="4472C4" w:themeColor="accent1"/>
        </w:rPr>
      </w:pPr>
    </w:p>
    <w:p w14:paraId="4BD295D6" w14:textId="77777777" w:rsidR="00BC001E" w:rsidRDefault="00BC001E" w:rsidP="00BC001E">
      <w:pPr>
        <w:pStyle w:val="ListParagraph"/>
        <w:rPr>
          <w:rFonts w:cstheme="minorHAnsi"/>
          <w:b/>
          <w:bCs/>
          <w:color w:val="4472C4" w:themeColor="accent1"/>
        </w:rPr>
      </w:pPr>
    </w:p>
    <w:p w14:paraId="53C4FE3C" w14:textId="77777777" w:rsidR="00BC001E" w:rsidRDefault="00BC001E" w:rsidP="00BC001E">
      <w:pPr>
        <w:pStyle w:val="ListParagraph"/>
        <w:rPr>
          <w:rFonts w:cstheme="minorHAnsi"/>
          <w:b/>
          <w:bCs/>
          <w:color w:val="4472C4" w:themeColor="accent1"/>
        </w:rPr>
      </w:pPr>
    </w:p>
    <w:p w14:paraId="3A27DBA7" w14:textId="68CB212F" w:rsidR="00711505" w:rsidRPr="00BC001E" w:rsidRDefault="00711505" w:rsidP="0071150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 xml:space="preserve">Will a </w:t>
      </w:r>
      <w:r w:rsidR="006E013E" w:rsidRPr="00BC001E">
        <w:rPr>
          <w:rFonts w:asciiTheme="majorHAnsi" w:hAnsiTheme="majorHAnsi" w:cstheme="majorHAnsi"/>
          <w:b/>
          <w:bCs/>
          <w:color w:val="4472C4" w:themeColor="accent1"/>
        </w:rPr>
        <w:t>b</w:t>
      </w:r>
      <w:r w:rsidRPr="00BC001E">
        <w:rPr>
          <w:rFonts w:asciiTheme="majorHAnsi" w:hAnsiTheme="majorHAnsi" w:cstheme="majorHAnsi"/>
          <w:b/>
          <w:bCs/>
          <w:color w:val="4472C4" w:themeColor="accent1"/>
        </w:rPr>
        <w:t xml:space="preserve">ooster </w:t>
      </w:r>
      <w:r w:rsidR="006E013E" w:rsidRPr="00BC001E">
        <w:rPr>
          <w:rFonts w:asciiTheme="majorHAnsi" w:hAnsiTheme="majorHAnsi" w:cstheme="majorHAnsi"/>
          <w:b/>
          <w:bCs/>
          <w:color w:val="4472C4" w:themeColor="accent1"/>
        </w:rPr>
        <w:t>s</w:t>
      </w:r>
      <w:r w:rsidRPr="00BC001E">
        <w:rPr>
          <w:rFonts w:asciiTheme="majorHAnsi" w:hAnsiTheme="majorHAnsi" w:cstheme="majorHAnsi"/>
          <w:b/>
          <w:bCs/>
          <w:color w:val="4472C4" w:themeColor="accent1"/>
        </w:rPr>
        <w:t>hot protect me against all the Omicron variants that are circulating now?</w:t>
      </w:r>
    </w:p>
    <w:p w14:paraId="32526C81" w14:textId="73606426" w:rsidR="00B2725F" w:rsidRPr="00BC001E" w:rsidRDefault="00A709F2" w:rsidP="00F74307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Research has shown that booster</w:t>
      </w:r>
      <w:r w:rsidR="003C5521" w:rsidRPr="00BC001E">
        <w:rPr>
          <w:rFonts w:asciiTheme="majorHAnsi" w:hAnsiTheme="majorHAnsi" w:cstheme="majorHAnsi"/>
        </w:rPr>
        <w:t xml:space="preserve"> shots</w:t>
      </w:r>
      <w:r w:rsidRPr="00BC001E">
        <w:rPr>
          <w:rFonts w:asciiTheme="majorHAnsi" w:hAnsiTheme="majorHAnsi" w:cstheme="majorHAnsi"/>
        </w:rPr>
        <w:t xml:space="preserve"> offer </w:t>
      </w:r>
      <w:r w:rsidR="00E97B37" w:rsidRPr="00BC001E">
        <w:rPr>
          <w:rFonts w:asciiTheme="majorHAnsi" w:hAnsiTheme="majorHAnsi" w:cstheme="majorHAnsi"/>
        </w:rPr>
        <w:t>profound increase in</w:t>
      </w:r>
      <w:r w:rsidRPr="00BC001E">
        <w:rPr>
          <w:rFonts w:asciiTheme="majorHAnsi" w:hAnsiTheme="majorHAnsi" w:cstheme="majorHAnsi"/>
        </w:rPr>
        <w:t xml:space="preserve"> protection to the circulating variants compared to those who only have the original vaccination series</w:t>
      </w:r>
      <w:r w:rsidR="00F216B9" w:rsidRPr="00BC001E">
        <w:rPr>
          <w:rFonts w:asciiTheme="majorHAnsi" w:hAnsiTheme="majorHAnsi" w:cstheme="majorHAnsi"/>
        </w:rPr>
        <w:t>.</w:t>
      </w:r>
    </w:p>
    <w:p w14:paraId="293F88C0" w14:textId="617A77CA" w:rsidR="00E97B37" w:rsidRPr="00BC001E" w:rsidRDefault="00E97B37" w:rsidP="00F74307">
      <w:pPr>
        <w:pStyle w:val="ListParagraph"/>
        <w:numPr>
          <w:ilvl w:val="1"/>
          <w:numId w:val="7"/>
        </w:numPr>
        <w:ind w:left="1080"/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Booster shots are necessary to have protection against Omicron variants, increasing protection from 8.8% to up to 76%</w:t>
      </w:r>
    </w:p>
    <w:p w14:paraId="54E7E4CE" w14:textId="2E3EADD7" w:rsidR="00E97B37" w:rsidRPr="00BC001E" w:rsidRDefault="0098479D" w:rsidP="00F74307">
      <w:pPr>
        <w:ind w:left="1080"/>
        <w:rPr>
          <w:rFonts w:asciiTheme="majorHAnsi" w:hAnsiTheme="majorHAnsi" w:cstheme="majorHAnsi"/>
          <w:color w:val="0070C0"/>
        </w:rPr>
      </w:pPr>
      <w:hyperlink r:id="rId11" w:history="1">
        <w:r w:rsidR="00E97B37" w:rsidRPr="00BC001E">
          <w:rPr>
            <w:rStyle w:val="Hyperlink"/>
            <w:rFonts w:asciiTheme="majorHAnsi" w:hAnsiTheme="majorHAnsi" w:cstheme="majorHAnsi"/>
          </w:rPr>
          <w:t>https://www.nejm.org/doi/full/10.1056/NEJMoa2119451</w:t>
        </w:r>
      </w:hyperlink>
    </w:p>
    <w:p w14:paraId="076F75F8" w14:textId="54AFE2A1" w:rsidR="00A709F2" w:rsidRPr="00BC001E" w:rsidRDefault="00A709F2" w:rsidP="00F74307">
      <w:pPr>
        <w:pStyle w:val="ListParagraph"/>
        <w:numPr>
          <w:ilvl w:val="1"/>
          <w:numId w:val="7"/>
        </w:numPr>
        <w:ind w:left="1080"/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Those who are boosted have decreased hospitalization and death, even with the current Omicron variants</w:t>
      </w:r>
      <w:r w:rsidR="00F216B9" w:rsidRPr="00BC001E">
        <w:rPr>
          <w:rFonts w:asciiTheme="majorHAnsi" w:hAnsiTheme="majorHAnsi" w:cstheme="majorHAnsi"/>
        </w:rPr>
        <w:t>.</w:t>
      </w:r>
    </w:p>
    <w:p w14:paraId="7A961539" w14:textId="77777777" w:rsidR="004410D6" w:rsidRPr="00BC001E" w:rsidRDefault="004410D6" w:rsidP="008D2E1A">
      <w:pPr>
        <w:pStyle w:val="ListParagraph"/>
        <w:ind w:left="1080"/>
        <w:rPr>
          <w:rFonts w:asciiTheme="majorHAnsi" w:hAnsiTheme="majorHAnsi" w:cstheme="majorHAnsi"/>
        </w:rPr>
      </w:pPr>
    </w:p>
    <w:p w14:paraId="4D1E91A5" w14:textId="1A847CAA" w:rsidR="004410D6" w:rsidRPr="00BC001E" w:rsidRDefault="004410D6" w:rsidP="004410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 xml:space="preserve">If the vaccine and boosters are so effective, why do we have to keep getting them? </w:t>
      </w:r>
    </w:p>
    <w:p w14:paraId="2B17BEEB" w14:textId="57C1E0DE" w:rsidR="00357192" w:rsidRPr="00BC001E" w:rsidRDefault="003E70E4" w:rsidP="00E97B37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 xml:space="preserve">The vaccine tells your body to focus on fighting COVID-19. </w:t>
      </w:r>
      <w:r w:rsidR="00A84DD3" w:rsidRPr="00BC001E">
        <w:rPr>
          <w:rFonts w:asciiTheme="majorHAnsi" w:hAnsiTheme="majorHAnsi" w:cstheme="majorHAnsi"/>
        </w:rPr>
        <w:t>Over time</w:t>
      </w:r>
      <w:r w:rsidR="008D2E1A" w:rsidRPr="00BC001E">
        <w:rPr>
          <w:rFonts w:asciiTheme="majorHAnsi" w:hAnsiTheme="majorHAnsi" w:cstheme="majorHAnsi"/>
        </w:rPr>
        <w:t xml:space="preserve"> and with new COVID variants, this protection weans. Booster shots are needed to restore significant protection against COVID-19 and the current variants</w:t>
      </w:r>
    </w:p>
    <w:p w14:paraId="78ADB6E8" w14:textId="09B6DF77" w:rsidR="00A84DD3" w:rsidRPr="00BC001E" w:rsidRDefault="00A84DD3" w:rsidP="004410D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The vaccine is chasing a changing virus. Thankfully</w:t>
      </w:r>
      <w:r w:rsidR="008D2E1A" w:rsidRPr="00BC001E">
        <w:rPr>
          <w:rFonts w:asciiTheme="majorHAnsi" w:hAnsiTheme="majorHAnsi" w:cstheme="majorHAnsi"/>
        </w:rPr>
        <w:t>, our body</w:t>
      </w:r>
      <w:r w:rsidRPr="00BC001E">
        <w:rPr>
          <w:rFonts w:asciiTheme="majorHAnsi" w:hAnsiTheme="majorHAnsi" w:cstheme="majorHAnsi"/>
        </w:rPr>
        <w:t xml:space="preserve"> still recognizing the virus from the vaccine we have, even</w:t>
      </w:r>
      <w:r w:rsidR="008D2E1A" w:rsidRPr="00BC001E">
        <w:rPr>
          <w:rFonts w:asciiTheme="majorHAnsi" w:hAnsiTheme="majorHAnsi" w:cstheme="majorHAnsi"/>
        </w:rPr>
        <w:t xml:space="preserve"> with these</w:t>
      </w:r>
      <w:r w:rsidRPr="00BC001E">
        <w:rPr>
          <w:rFonts w:asciiTheme="majorHAnsi" w:hAnsiTheme="majorHAnsi" w:cstheme="majorHAnsi"/>
        </w:rPr>
        <w:t xml:space="preserve"> changes. Stu</w:t>
      </w:r>
      <w:r w:rsidR="001B653B" w:rsidRPr="00BC001E">
        <w:rPr>
          <w:rFonts w:asciiTheme="majorHAnsi" w:hAnsiTheme="majorHAnsi" w:cstheme="majorHAnsi"/>
        </w:rPr>
        <w:t>dies are showing that the booster</w:t>
      </w:r>
      <w:r w:rsidR="008D2E1A" w:rsidRPr="00BC001E">
        <w:rPr>
          <w:rFonts w:asciiTheme="majorHAnsi" w:hAnsiTheme="majorHAnsi" w:cstheme="majorHAnsi"/>
        </w:rPr>
        <w:t xml:space="preserve"> shots are the key ingredient to keep our protection up to date with this changing virus</w:t>
      </w:r>
    </w:p>
    <w:p w14:paraId="434EF5A4" w14:textId="7FDEE204" w:rsidR="001B653B" w:rsidRPr="00BC001E" w:rsidRDefault="008D2E1A" w:rsidP="004410D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We are hopeful that the new fall vaccines will give us longer lasting protection</w:t>
      </w:r>
    </w:p>
    <w:p w14:paraId="6080BE11" w14:textId="77777777" w:rsidR="00711505" w:rsidRPr="00A709F2" w:rsidRDefault="00711505" w:rsidP="00711505">
      <w:pPr>
        <w:rPr>
          <w:rFonts w:cstheme="minorHAnsi"/>
        </w:rPr>
      </w:pPr>
    </w:p>
    <w:p w14:paraId="03B69B0A" w14:textId="093DD883" w:rsidR="002606C7" w:rsidRPr="00BC001E" w:rsidRDefault="002606C7" w:rsidP="0071150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Will a booster shot decrease my risk of long COVID if I get a breakthrough infection?</w:t>
      </w:r>
    </w:p>
    <w:p w14:paraId="24A7C503" w14:textId="3C9BF961" w:rsidR="003C5521" w:rsidRDefault="003C5521" w:rsidP="00F90F0F">
      <w:pPr>
        <w:pStyle w:val="ListParagraph"/>
        <w:numPr>
          <w:ilvl w:val="1"/>
          <w:numId w:val="8"/>
        </w:numPr>
        <w:rPr>
          <w:rFonts w:eastAsia="Times New Roman" w:cstheme="minorHAnsi"/>
        </w:rPr>
      </w:pPr>
      <w:r>
        <w:rPr>
          <w:rFonts w:eastAsia="Times New Roman" w:cstheme="minorHAnsi"/>
        </w:rPr>
        <w:t>It may</w:t>
      </w:r>
      <w:r w:rsidR="00367260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="00367260">
        <w:rPr>
          <w:rFonts w:eastAsia="Times New Roman" w:cstheme="minorHAnsi"/>
        </w:rPr>
        <w:t>C</w:t>
      </w:r>
      <w:r>
        <w:rPr>
          <w:rFonts w:eastAsia="Times New Roman" w:cstheme="minorHAnsi"/>
        </w:rPr>
        <w:t>urrent research shows that people who are boosted have a lower incidence of long COVID.</w:t>
      </w:r>
    </w:p>
    <w:p w14:paraId="46BADD52" w14:textId="7CB03DD8" w:rsidR="00E97B37" w:rsidRDefault="00E97B37" w:rsidP="00F90F0F">
      <w:pPr>
        <w:pStyle w:val="ListParagraph"/>
        <w:numPr>
          <w:ilvl w:val="1"/>
          <w:numId w:val="8"/>
        </w:numPr>
        <w:rPr>
          <w:rFonts w:eastAsia="Times New Roman" w:cstheme="minorHAnsi"/>
        </w:rPr>
      </w:pPr>
      <w:r>
        <w:rPr>
          <w:rFonts w:eastAsia="Times New Roman" w:cstheme="minorHAnsi"/>
        </w:rPr>
        <w:t>In fact, a JAMA article published on 7/1/22 showed that the risk of Long COVID decreased with each dose of the vaccine.</w:t>
      </w:r>
    </w:p>
    <w:p w14:paraId="1041711F" w14:textId="24D1C720" w:rsidR="00E97B37" w:rsidRPr="00B2725F" w:rsidRDefault="0098479D" w:rsidP="00E97B37">
      <w:pPr>
        <w:pStyle w:val="ListParagraph"/>
        <w:ind w:left="1080"/>
        <w:rPr>
          <w:rFonts w:eastAsia="Times New Roman" w:cstheme="minorHAnsi"/>
          <w:color w:val="0070C0"/>
        </w:rPr>
      </w:pPr>
      <w:hyperlink r:id="rId12" w:history="1">
        <w:r w:rsidR="00E97B37" w:rsidRPr="0066365F">
          <w:rPr>
            <w:rStyle w:val="Hyperlink"/>
            <w:rFonts w:eastAsia="Times New Roman" w:cstheme="minorHAnsi"/>
          </w:rPr>
          <w:t>https://jamanetwork.com/journals/jama/fullarticle/2794072?guestAccessKey=4e00d287-af62-437f-9d50-c8deadc4f454&amp;utm_source=silverchair&amp;utm_medium=email&amp;utm_campaign=article_alert-jama&amp;utm_content=olf&amp;utm_term=070122</w:t>
        </w:r>
      </w:hyperlink>
    </w:p>
    <w:p w14:paraId="53ECF19C" w14:textId="28F2D20B" w:rsidR="005C606C" w:rsidRDefault="005C606C" w:rsidP="00B306EC">
      <w:pPr>
        <w:rPr>
          <w:rFonts w:eastAsia="Times New Roman" w:cstheme="minorHAnsi"/>
        </w:rPr>
      </w:pPr>
    </w:p>
    <w:p w14:paraId="0670AF77" w14:textId="3F28625E" w:rsidR="00B306EC" w:rsidRPr="00BC001E" w:rsidRDefault="00B306EC" w:rsidP="00B306EC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Do you need a booster shot if you have had a COVID-19 infection after vaccination (a “break-</w:t>
      </w:r>
      <w:r w:rsidR="00B25750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through</w:t>
      </w: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” infection)?</w:t>
      </w:r>
    </w:p>
    <w:p w14:paraId="0B527503" w14:textId="26ECE9EC" w:rsidR="00B25750" w:rsidRPr="00BC001E" w:rsidRDefault="00B25750" w:rsidP="00B25750">
      <w:pPr>
        <w:pStyle w:val="ListParagraph"/>
        <w:numPr>
          <w:ilvl w:val="1"/>
          <w:numId w:val="16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 xml:space="preserve">The combination </w:t>
      </w:r>
      <w:r w:rsidR="002F4421" w:rsidRPr="00BC001E">
        <w:rPr>
          <w:rFonts w:asciiTheme="majorHAnsi" w:eastAsia="Times New Roman" w:hAnsiTheme="majorHAnsi" w:cstheme="majorHAnsi"/>
        </w:rPr>
        <w:t xml:space="preserve">of vaccination and protection </w:t>
      </w:r>
      <w:r w:rsidR="000A5833" w:rsidRPr="00BC001E">
        <w:rPr>
          <w:rFonts w:asciiTheme="majorHAnsi" w:eastAsia="Times New Roman" w:hAnsiTheme="majorHAnsi" w:cstheme="majorHAnsi"/>
        </w:rPr>
        <w:t xml:space="preserve">after infection </w:t>
      </w:r>
      <w:r w:rsidR="002F4421" w:rsidRPr="00BC001E">
        <w:rPr>
          <w:rFonts w:asciiTheme="majorHAnsi" w:eastAsia="Times New Roman" w:hAnsiTheme="majorHAnsi" w:cstheme="majorHAnsi"/>
        </w:rPr>
        <w:t>is powerful, but not perfect.</w:t>
      </w:r>
    </w:p>
    <w:p w14:paraId="23813F5D" w14:textId="1E3AAB72" w:rsidR="008D2E1A" w:rsidRPr="00BC001E" w:rsidRDefault="000A5833">
      <w:pPr>
        <w:pStyle w:val="ListParagraph"/>
        <w:numPr>
          <w:ilvl w:val="1"/>
          <w:numId w:val="16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 xml:space="preserve">Getting a booster shot </w:t>
      </w:r>
      <w:r w:rsidR="008D2E1A" w:rsidRPr="00BC001E">
        <w:rPr>
          <w:rFonts w:asciiTheme="majorHAnsi" w:eastAsia="Times New Roman" w:hAnsiTheme="majorHAnsi" w:cstheme="majorHAnsi"/>
        </w:rPr>
        <w:t>will</w:t>
      </w:r>
      <w:r w:rsidRPr="00BC001E">
        <w:rPr>
          <w:rFonts w:asciiTheme="majorHAnsi" w:eastAsia="Times New Roman" w:hAnsiTheme="majorHAnsi" w:cstheme="majorHAnsi"/>
        </w:rPr>
        <w:t xml:space="preserve"> increase your antibody levels and </w:t>
      </w:r>
      <w:r w:rsidR="008D2E1A" w:rsidRPr="00BC001E">
        <w:rPr>
          <w:rFonts w:asciiTheme="majorHAnsi" w:eastAsia="Times New Roman" w:hAnsiTheme="majorHAnsi" w:cstheme="majorHAnsi"/>
        </w:rPr>
        <w:t>provide the</w:t>
      </w:r>
      <w:r w:rsidRPr="00BC001E">
        <w:rPr>
          <w:rFonts w:asciiTheme="majorHAnsi" w:eastAsia="Times New Roman" w:hAnsiTheme="majorHAnsi" w:cstheme="majorHAnsi"/>
        </w:rPr>
        <w:t xml:space="preserve"> protection</w:t>
      </w:r>
      <w:r w:rsidR="008D2E1A" w:rsidRPr="00BC001E">
        <w:rPr>
          <w:rFonts w:asciiTheme="majorHAnsi" w:eastAsia="Times New Roman" w:hAnsiTheme="majorHAnsi" w:cstheme="majorHAnsi"/>
        </w:rPr>
        <w:t xml:space="preserve"> that is needed to stay safe.</w:t>
      </w:r>
    </w:p>
    <w:p w14:paraId="69D6DB72" w14:textId="224E6AB2" w:rsidR="000A5833" w:rsidRPr="00BC001E" w:rsidRDefault="008D2E1A" w:rsidP="008D2E1A">
      <w:pPr>
        <w:pStyle w:val="ListParagraph"/>
        <w:numPr>
          <w:ilvl w:val="1"/>
          <w:numId w:val="16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We know that immunity after an early Omicron infection does not provide the protection you need to stay safe from a future COVID 19 infection</w:t>
      </w:r>
    </w:p>
    <w:p w14:paraId="03DA28B9" w14:textId="77777777" w:rsidR="002606C7" w:rsidRDefault="002606C7" w:rsidP="002606C7">
      <w:pPr>
        <w:pStyle w:val="ListParagraph"/>
        <w:rPr>
          <w:rFonts w:eastAsia="Times New Roman" w:cstheme="minorHAnsi"/>
        </w:rPr>
      </w:pPr>
    </w:p>
    <w:p w14:paraId="68463D85" w14:textId="58AE1FE5" w:rsidR="00711505" w:rsidRDefault="00711505" w:rsidP="0071150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Are the COVID-19 vaccine booster shots safe?</w:t>
      </w:r>
    </w:p>
    <w:p w14:paraId="2B0A6CD5" w14:textId="77777777" w:rsidR="00BC001E" w:rsidRPr="00BC001E" w:rsidRDefault="00BC001E" w:rsidP="00BC001E">
      <w:pPr>
        <w:pStyle w:val="ListParagraph"/>
        <w:rPr>
          <w:rFonts w:asciiTheme="majorHAnsi" w:eastAsia="Times New Roman" w:hAnsiTheme="majorHAnsi" w:cstheme="majorHAnsi"/>
          <w:b/>
          <w:bCs/>
          <w:color w:val="4472C4" w:themeColor="accent1"/>
        </w:rPr>
      </w:pPr>
    </w:p>
    <w:p w14:paraId="2FD23AE8" w14:textId="77777777" w:rsidR="00BC001E" w:rsidRDefault="00BC001E" w:rsidP="00BC001E">
      <w:pPr>
        <w:pStyle w:val="ListParagraph"/>
        <w:ind w:left="1080"/>
        <w:rPr>
          <w:rFonts w:asciiTheme="majorHAnsi" w:eastAsia="Times New Roman" w:hAnsiTheme="majorHAnsi" w:cstheme="majorHAnsi"/>
        </w:rPr>
      </w:pPr>
    </w:p>
    <w:p w14:paraId="110FE554" w14:textId="77777777" w:rsidR="00BC001E" w:rsidRPr="00BC001E" w:rsidRDefault="00BC001E" w:rsidP="00BC001E">
      <w:pPr>
        <w:ind w:left="720"/>
        <w:rPr>
          <w:rFonts w:asciiTheme="majorHAnsi" w:eastAsia="Times New Roman" w:hAnsiTheme="majorHAnsi" w:cstheme="majorHAnsi"/>
        </w:rPr>
      </w:pPr>
    </w:p>
    <w:p w14:paraId="76823ECD" w14:textId="2F2A9E83" w:rsidR="00A709F2" w:rsidRPr="00BC001E" w:rsidRDefault="00A709F2" w:rsidP="008D2E1A">
      <w:pPr>
        <w:pStyle w:val="ListParagraph"/>
        <w:numPr>
          <w:ilvl w:val="1"/>
          <w:numId w:val="9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YES! Over 105 million people in the United States have had a COVID-19 booster shot and no new safety concerns have been found</w:t>
      </w:r>
      <w:r w:rsidR="001C3A8D" w:rsidRPr="00BC001E">
        <w:rPr>
          <w:rFonts w:asciiTheme="majorHAnsi" w:eastAsia="Times New Roman" w:hAnsiTheme="majorHAnsi" w:cstheme="majorHAnsi"/>
        </w:rPr>
        <w:t>.</w:t>
      </w:r>
    </w:p>
    <w:p w14:paraId="4ECA78EC" w14:textId="31C2CA50" w:rsidR="00A709F2" w:rsidRPr="00BC001E" w:rsidRDefault="00A709F2" w:rsidP="008D2E1A">
      <w:pPr>
        <w:pStyle w:val="ListParagraph"/>
        <w:numPr>
          <w:ilvl w:val="1"/>
          <w:numId w:val="9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The CDC continues to monitor for side effects and safety</w:t>
      </w:r>
      <w:r w:rsidR="001C3A8D" w:rsidRPr="00BC001E">
        <w:rPr>
          <w:rFonts w:asciiTheme="majorHAnsi" w:eastAsia="Times New Roman" w:hAnsiTheme="majorHAnsi" w:cstheme="majorHAnsi"/>
        </w:rPr>
        <w:t>.</w:t>
      </w:r>
    </w:p>
    <w:p w14:paraId="779DEA22" w14:textId="77777777" w:rsidR="00B2725F" w:rsidRPr="00BC001E" w:rsidRDefault="00B2725F" w:rsidP="00B2725F">
      <w:pPr>
        <w:pStyle w:val="ListParagraph"/>
        <w:rPr>
          <w:rFonts w:asciiTheme="majorHAnsi" w:eastAsia="Times New Roman" w:hAnsiTheme="majorHAnsi" w:cstheme="majorHAnsi"/>
        </w:rPr>
      </w:pPr>
    </w:p>
    <w:p w14:paraId="0A41821A" w14:textId="4E4CE945" w:rsidR="00711505" w:rsidRPr="00BC001E" w:rsidRDefault="00711505" w:rsidP="0071150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What are the side effects for first and second booster shots?</w:t>
      </w:r>
    </w:p>
    <w:p w14:paraId="654A8CC3" w14:textId="732F53BD" w:rsidR="00E97B37" w:rsidRPr="00BC001E" w:rsidRDefault="00A709F2" w:rsidP="008D2E1A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The most common side effects are the same as for the original COVID-19 vaccine</w:t>
      </w:r>
      <w:r w:rsidR="00D75C4E" w:rsidRPr="00BC001E">
        <w:rPr>
          <w:rFonts w:asciiTheme="majorHAnsi" w:eastAsia="Times New Roman" w:hAnsiTheme="majorHAnsi" w:cstheme="majorHAnsi"/>
        </w:rPr>
        <w:t>,</w:t>
      </w:r>
      <w:r w:rsidR="006E6502" w:rsidRPr="00BC001E">
        <w:rPr>
          <w:rFonts w:asciiTheme="majorHAnsi" w:eastAsia="Times New Roman" w:hAnsiTheme="majorHAnsi" w:cstheme="majorHAnsi"/>
        </w:rPr>
        <w:t xml:space="preserve"> and are: </w:t>
      </w:r>
    </w:p>
    <w:p w14:paraId="1824F7B2" w14:textId="77777777" w:rsidR="00A709F2" w:rsidRPr="00BC001E" w:rsidRDefault="00A709F2" w:rsidP="008D2E1A">
      <w:pPr>
        <w:pStyle w:val="ListParagraph"/>
        <w:numPr>
          <w:ilvl w:val="1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  <w:color w:val="202124"/>
          <w:shd w:val="clear" w:color="auto" w:fill="FFFFFF"/>
        </w:rPr>
        <w:t>pain, redness and swelling at the injection site</w:t>
      </w:r>
    </w:p>
    <w:p w14:paraId="2297ED0A" w14:textId="77777777" w:rsidR="00A709F2" w:rsidRPr="00BC001E" w:rsidRDefault="00A709F2" w:rsidP="008D2E1A">
      <w:pPr>
        <w:pStyle w:val="ListParagraph"/>
        <w:numPr>
          <w:ilvl w:val="1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  <w:color w:val="202124"/>
          <w:shd w:val="clear" w:color="auto" w:fill="FFFFFF"/>
        </w:rPr>
        <w:t>fatigue</w:t>
      </w:r>
    </w:p>
    <w:p w14:paraId="332ABD4E" w14:textId="77777777" w:rsidR="00A709F2" w:rsidRPr="00BC001E" w:rsidRDefault="00A709F2" w:rsidP="008D2E1A">
      <w:pPr>
        <w:pStyle w:val="ListParagraph"/>
        <w:numPr>
          <w:ilvl w:val="1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  <w:color w:val="202124"/>
          <w:shd w:val="clear" w:color="auto" w:fill="FFFFFF"/>
        </w:rPr>
        <w:t>headache</w:t>
      </w:r>
    </w:p>
    <w:p w14:paraId="08853F34" w14:textId="5D6E8733" w:rsidR="00A709F2" w:rsidRPr="00BC001E" w:rsidRDefault="00A709F2" w:rsidP="008D2E1A">
      <w:pPr>
        <w:pStyle w:val="ListParagraph"/>
        <w:numPr>
          <w:ilvl w:val="1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  <w:color w:val="202124"/>
          <w:shd w:val="clear" w:color="auto" w:fill="FFFFFF"/>
        </w:rPr>
        <w:t xml:space="preserve">muscle or joint pain </w:t>
      </w:r>
    </w:p>
    <w:p w14:paraId="7445A0E4" w14:textId="33CD11D0" w:rsidR="005B264C" w:rsidRPr="00BC001E" w:rsidRDefault="005B264C" w:rsidP="008D2E1A">
      <w:pPr>
        <w:pStyle w:val="ListParagraph"/>
        <w:numPr>
          <w:ilvl w:val="1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  <w:color w:val="202124"/>
          <w:shd w:val="clear" w:color="auto" w:fill="FFFFFF"/>
        </w:rPr>
        <w:t>chills, fever</w:t>
      </w:r>
    </w:p>
    <w:p w14:paraId="1C50C0C2" w14:textId="77777777" w:rsidR="006E6502" w:rsidRPr="00BC001E" w:rsidRDefault="006E6502" w:rsidP="006E6502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Side effects are less severe and less frequent with booster shots</w:t>
      </w:r>
    </w:p>
    <w:p w14:paraId="60FFA4BF" w14:textId="77777777" w:rsidR="006E6502" w:rsidRPr="00BC001E" w:rsidRDefault="0098479D" w:rsidP="006E6502">
      <w:pPr>
        <w:pStyle w:val="ListParagraph"/>
        <w:ind w:left="1080"/>
        <w:rPr>
          <w:rFonts w:asciiTheme="majorHAnsi" w:eastAsia="Times New Roman" w:hAnsiTheme="majorHAnsi" w:cstheme="majorHAnsi"/>
          <w:color w:val="0070C0"/>
        </w:rPr>
      </w:pPr>
      <w:hyperlink r:id="rId13" w:history="1">
        <w:r w:rsidR="006E6502" w:rsidRPr="00BC001E">
          <w:rPr>
            <w:rStyle w:val="Hyperlink"/>
            <w:rFonts w:asciiTheme="majorHAnsi" w:eastAsia="Times New Roman" w:hAnsiTheme="majorHAnsi" w:cstheme="majorHAnsi"/>
          </w:rPr>
          <w:t>https://www.cdc.gov/mmwr/volumes/71/wr/mm7107e1.htm?s_cid=mm7107e1_w</w:t>
        </w:r>
      </w:hyperlink>
    </w:p>
    <w:p w14:paraId="53957CD6" w14:textId="77777777" w:rsidR="00A709F2" w:rsidRPr="00BC001E" w:rsidRDefault="00A709F2" w:rsidP="00E97B37">
      <w:pPr>
        <w:rPr>
          <w:rFonts w:asciiTheme="majorHAnsi" w:eastAsia="Times New Roman" w:hAnsiTheme="majorHAnsi" w:cstheme="majorHAnsi"/>
        </w:rPr>
      </w:pPr>
    </w:p>
    <w:p w14:paraId="433AB6AB" w14:textId="0827BD32" w:rsidR="009448C7" w:rsidRPr="00BC001E" w:rsidRDefault="009448C7" w:rsidP="009448C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4472C4" w:themeColor="accent1"/>
        </w:rPr>
      </w:pPr>
      <w:r w:rsidRPr="00BC001E">
        <w:rPr>
          <w:rFonts w:asciiTheme="majorHAnsi" w:hAnsiTheme="majorHAnsi" w:cstheme="majorHAnsi"/>
          <w:b/>
          <w:bCs/>
          <w:color w:val="4472C4" w:themeColor="accent1"/>
        </w:rPr>
        <w:t>What about mixing and matching vaccinations for booster shots?</w:t>
      </w:r>
    </w:p>
    <w:p w14:paraId="6AAE9F35" w14:textId="18805731" w:rsidR="00E97B37" w:rsidRDefault="005B264C" w:rsidP="00E97B37">
      <w:pPr>
        <w:pStyle w:val="ListParagraph"/>
        <w:numPr>
          <w:ilvl w:val="1"/>
          <w:numId w:val="11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It is ok to mix and match mRNA vaccines for your booster shots</w:t>
      </w:r>
      <w:r w:rsidR="00F216B9" w:rsidRPr="00BC001E">
        <w:rPr>
          <w:rFonts w:asciiTheme="majorHAnsi" w:hAnsiTheme="majorHAnsi" w:cstheme="majorHAnsi"/>
        </w:rPr>
        <w:t>.</w:t>
      </w:r>
    </w:p>
    <w:p w14:paraId="0E9DB3D8" w14:textId="69D0CDD5" w:rsidR="00BE0769" w:rsidRPr="00BE0769" w:rsidRDefault="0098479D" w:rsidP="00BE0769">
      <w:pPr>
        <w:pStyle w:val="ListParagraph"/>
        <w:ind w:left="1080"/>
        <w:rPr>
          <w:rFonts w:asciiTheme="majorHAnsi" w:hAnsiTheme="majorHAnsi" w:cstheme="majorHAnsi"/>
          <w:color w:val="0070C0"/>
        </w:rPr>
      </w:pPr>
      <w:hyperlink r:id="rId14" w:history="1">
        <w:r w:rsidR="00BE0769" w:rsidRPr="00ED3E3B">
          <w:rPr>
            <w:rStyle w:val="Hyperlink"/>
            <w:rFonts w:asciiTheme="majorHAnsi" w:hAnsiTheme="majorHAnsi" w:cstheme="majorHAnsi"/>
          </w:rPr>
          <w:t>https://jamanetwork.com/journals/jama/fullarticle/2789151?utm_campaign=articlePDF&amp;utm_medium=articlePDFlink&amp;utm_source=articlePDF&amp;utm_content=jama.2022.1922</w:t>
        </w:r>
      </w:hyperlink>
    </w:p>
    <w:p w14:paraId="689FBD3C" w14:textId="2F935B30" w:rsidR="005B264C" w:rsidRPr="00BC001E" w:rsidRDefault="005B264C" w:rsidP="008D2E1A">
      <w:pPr>
        <w:pStyle w:val="ListParagraph"/>
        <w:numPr>
          <w:ilvl w:val="1"/>
          <w:numId w:val="11"/>
        </w:numPr>
        <w:rPr>
          <w:rFonts w:asciiTheme="majorHAnsi" w:hAnsiTheme="majorHAnsi" w:cstheme="majorHAnsi"/>
        </w:rPr>
      </w:pPr>
      <w:r w:rsidRPr="00BC001E">
        <w:rPr>
          <w:rFonts w:asciiTheme="majorHAnsi" w:hAnsiTheme="majorHAnsi" w:cstheme="majorHAnsi"/>
        </w:rPr>
        <w:t>If yo</w:t>
      </w:r>
      <w:r w:rsidR="002606C7" w:rsidRPr="00BC001E">
        <w:rPr>
          <w:rFonts w:asciiTheme="majorHAnsi" w:hAnsiTheme="majorHAnsi" w:cstheme="majorHAnsi"/>
        </w:rPr>
        <w:t>u received the Johnson and Johnson vaccine</w:t>
      </w:r>
      <w:r w:rsidR="00F216B9" w:rsidRPr="00BC001E">
        <w:rPr>
          <w:rFonts w:asciiTheme="majorHAnsi" w:hAnsiTheme="majorHAnsi" w:cstheme="majorHAnsi"/>
        </w:rPr>
        <w:t>,</w:t>
      </w:r>
      <w:r w:rsidR="002606C7" w:rsidRPr="00BC001E">
        <w:rPr>
          <w:rFonts w:asciiTheme="majorHAnsi" w:hAnsiTheme="majorHAnsi" w:cstheme="majorHAnsi"/>
        </w:rPr>
        <w:t xml:space="preserve"> a</w:t>
      </w:r>
      <w:r w:rsidR="00F216B9" w:rsidRPr="00BC001E">
        <w:rPr>
          <w:rFonts w:asciiTheme="majorHAnsi" w:hAnsiTheme="majorHAnsi" w:cstheme="majorHAnsi"/>
        </w:rPr>
        <w:t>n</w:t>
      </w:r>
      <w:r w:rsidR="002606C7" w:rsidRPr="00BC001E">
        <w:rPr>
          <w:rFonts w:asciiTheme="majorHAnsi" w:hAnsiTheme="majorHAnsi" w:cstheme="majorHAnsi"/>
        </w:rPr>
        <w:t xml:space="preserve"> mRNA booster shot is recommended</w:t>
      </w:r>
      <w:r w:rsidR="00F216B9" w:rsidRPr="00BC001E">
        <w:rPr>
          <w:rFonts w:asciiTheme="majorHAnsi" w:hAnsiTheme="majorHAnsi" w:cstheme="majorHAnsi"/>
        </w:rPr>
        <w:t>.</w:t>
      </w:r>
    </w:p>
    <w:p w14:paraId="3E01746E" w14:textId="77777777" w:rsidR="00711505" w:rsidRPr="00BC001E" w:rsidRDefault="00711505" w:rsidP="00711505">
      <w:pPr>
        <w:pStyle w:val="ListParagraph"/>
        <w:rPr>
          <w:rFonts w:asciiTheme="majorHAnsi" w:eastAsia="Times New Roman" w:hAnsiTheme="majorHAnsi" w:cstheme="majorHAnsi"/>
        </w:rPr>
      </w:pPr>
    </w:p>
    <w:p w14:paraId="30F58166" w14:textId="7838E305" w:rsidR="00711505" w:rsidRPr="00BC001E" w:rsidRDefault="00711505" w:rsidP="008D2E1A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Is it safe to get the flu shot at the same time as the COVID-19 booster shot? </w:t>
      </w:r>
    </w:p>
    <w:p w14:paraId="1177C30E" w14:textId="38D0C82B" w:rsidR="00357192" w:rsidRPr="00BC001E" w:rsidRDefault="00711505" w:rsidP="00E97B37">
      <w:pPr>
        <w:pStyle w:val="ListParagraph"/>
        <w:numPr>
          <w:ilvl w:val="1"/>
          <w:numId w:val="13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>Yes! It is safe and effective to get both shots at the same time.</w:t>
      </w:r>
    </w:p>
    <w:p w14:paraId="411190C1" w14:textId="77777777" w:rsidR="00357192" w:rsidRPr="00BC001E" w:rsidRDefault="00357192" w:rsidP="00357192">
      <w:pPr>
        <w:pStyle w:val="ListParagraph"/>
        <w:rPr>
          <w:rFonts w:asciiTheme="majorHAnsi" w:eastAsia="Times New Roman" w:hAnsiTheme="majorHAnsi" w:cstheme="majorHAnsi"/>
        </w:rPr>
      </w:pPr>
    </w:p>
    <w:p w14:paraId="06FDC2CF" w14:textId="020EEBC6" w:rsidR="00711505" w:rsidRPr="00BC001E" w:rsidRDefault="003C5521" w:rsidP="0071150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Can you </w:t>
      </w:r>
      <w:r w:rsidR="009448C7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get a booster </w:t>
      </w: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shot </w:t>
      </w:r>
      <w:r w:rsidR="009448C7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after COVID-19 </w:t>
      </w:r>
      <w:r w:rsidR="00CF7495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t</w:t>
      </w:r>
      <w:r w:rsidR="009448C7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reatments (monoclonal antibodies or oral treatments </w:t>
      </w:r>
      <w:r w:rsidR="00CF7495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such as </w:t>
      </w:r>
      <w:r w:rsidR="009448C7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Paxlovid or M</w:t>
      </w:r>
      <w:r w:rsidR="002606C7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olnupiravir)</w:t>
      </w:r>
      <w:r w:rsidR="00CF7495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?</w:t>
      </w:r>
    </w:p>
    <w:p w14:paraId="6E0760B5" w14:textId="6216BE86" w:rsidR="002606C7" w:rsidRPr="00BC001E" w:rsidRDefault="002606C7" w:rsidP="008D2E1A">
      <w:pPr>
        <w:pStyle w:val="ListParagraph"/>
        <w:numPr>
          <w:ilvl w:val="1"/>
          <w:numId w:val="14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 xml:space="preserve">Yes, you can get a booster shot </w:t>
      </w:r>
      <w:r w:rsidR="00CF7495" w:rsidRPr="00BC001E">
        <w:rPr>
          <w:rFonts w:asciiTheme="majorHAnsi" w:eastAsia="Times New Roman" w:hAnsiTheme="majorHAnsi" w:cstheme="majorHAnsi"/>
        </w:rPr>
        <w:t>once</w:t>
      </w:r>
      <w:r w:rsidRPr="00BC001E">
        <w:rPr>
          <w:rFonts w:asciiTheme="majorHAnsi" w:eastAsia="Times New Roman" w:hAnsiTheme="majorHAnsi" w:cstheme="majorHAnsi"/>
        </w:rPr>
        <w:t xml:space="preserve"> you are feeling better and </w:t>
      </w:r>
      <w:r w:rsidR="00CF7495" w:rsidRPr="00BC001E">
        <w:rPr>
          <w:rFonts w:asciiTheme="majorHAnsi" w:eastAsia="Times New Roman" w:hAnsiTheme="majorHAnsi" w:cstheme="majorHAnsi"/>
        </w:rPr>
        <w:t xml:space="preserve">have </w:t>
      </w:r>
      <w:r w:rsidRPr="00BC001E">
        <w:rPr>
          <w:rFonts w:asciiTheme="majorHAnsi" w:eastAsia="Times New Roman" w:hAnsiTheme="majorHAnsi" w:cstheme="majorHAnsi"/>
        </w:rPr>
        <w:t>completed you</w:t>
      </w:r>
      <w:r w:rsidR="00CF7495" w:rsidRPr="00BC001E">
        <w:rPr>
          <w:rFonts w:asciiTheme="majorHAnsi" w:eastAsia="Times New Roman" w:hAnsiTheme="majorHAnsi" w:cstheme="majorHAnsi"/>
        </w:rPr>
        <w:t>r</w:t>
      </w:r>
      <w:r w:rsidRPr="00BC001E">
        <w:rPr>
          <w:rFonts w:asciiTheme="majorHAnsi" w:eastAsia="Times New Roman" w:hAnsiTheme="majorHAnsi" w:cstheme="majorHAnsi"/>
        </w:rPr>
        <w:t xml:space="preserve"> isolation time.</w:t>
      </w:r>
    </w:p>
    <w:p w14:paraId="18EC5A69" w14:textId="1FE94D77" w:rsidR="009448C7" w:rsidRPr="00BC001E" w:rsidRDefault="009448C7" w:rsidP="009448C7">
      <w:pPr>
        <w:rPr>
          <w:rFonts w:asciiTheme="majorHAnsi" w:eastAsia="Times New Roman" w:hAnsiTheme="majorHAnsi" w:cstheme="majorHAnsi"/>
        </w:rPr>
      </w:pPr>
    </w:p>
    <w:p w14:paraId="140C7326" w14:textId="0B853609" w:rsidR="009448C7" w:rsidRPr="00BC001E" w:rsidRDefault="009448C7" w:rsidP="008D2E1A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4472C4" w:themeColor="accent1"/>
        </w:rPr>
      </w:pP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 xml:space="preserve">What can we expect for </w:t>
      </w:r>
      <w:r w:rsidR="004410D6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f</w:t>
      </w:r>
      <w:r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all, 2022 for COVID-19 vaccine recommendations</w:t>
      </w:r>
      <w:r w:rsidR="002E7150" w:rsidRPr="00BC001E">
        <w:rPr>
          <w:rFonts w:asciiTheme="majorHAnsi" w:eastAsia="Times New Roman" w:hAnsiTheme="majorHAnsi" w:cstheme="majorHAnsi"/>
          <w:b/>
          <w:bCs/>
          <w:color w:val="4472C4" w:themeColor="accent1"/>
        </w:rPr>
        <w:t>?</w:t>
      </w:r>
    </w:p>
    <w:p w14:paraId="74E1BC0B" w14:textId="0B0BD2DD" w:rsidR="008D2E1A" w:rsidRPr="00BC001E" w:rsidRDefault="009448C7" w:rsidP="008D2E1A">
      <w:pPr>
        <w:pStyle w:val="ListParagraph"/>
        <w:numPr>
          <w:ilvl w:val="1"/>
          <w:numId w:val="15"/>
        </w:numPr>
        <w:rPr>
          <w:rFonts w:asciiTheme="majorHAnsi" w:eastAsia="Times New Roman" w:hAnsiTheme="majorHAnsi" w:cstheme="majorHAnsi"/>
        </w:rPr>
      </w:pPr>
      <w:r w:rsidRPr="00BC001E">
        <w:rPr>
          <w:rFonts w:asciiTheme="majorHAnsi" w:eastAsia="Times New Roman" w:hAnsiTheme="majorHAnsi" w:cstheme="majorHAnsi"/>
        </w:rPr>
        <w:t xml:space="preserve">The FDA </w:t>
      </w:r>
      <w:r w:rsidR="008D2E1A" w:rsidRPr="00BC001E">
        <w:rPr>
          <w:rFonts w:asciiTheme="majorHAnsi" w:eastAsia="Times New Roman" w:hAnsiTheme="majorHAnsi" w:cstheme="majorHAnsi"/>
        </w:rPr>
        <w:t>has asked both Pfizer and Moderna to produce a bivalent vaccine with half of the original vaccine and half a vaccine specific for Omicron BA.4 and BA.5</w:t>
      </w:r>
    </w:p>
    <w:p w14:paraId="4DBFF5ED" w14:textId="1B43A4D6" w:rsidR="00711505" w:rsidRPr="00BC001E" w:rsidRDefault="008D2E1A" w:rsidP="0098452C">
      <w:pPr>
        <w:pStyle w:val="ListParagraph"/>
        <w:numPr>
          <w:ilvl w:val="1"/>
          <w:numId w:val="15"/>
        </w:numPr>
        <w:rPr>
          <w:rFonts w:cstheme="minorHAnsi"/>
        </w:rPr>
      </w:pPr>
      <w:r w:rsidRPr="00BC001E">
        <w:rPr>
          <w:rFonts w:asciiTheme="majorHAnsi" w:eastAsia="Times New Roman" w:hAnsiTheme="majorHAnsi" w:cstheme="majorHAnsi"/>
        </w:rPr>
        <w:t>These updated vaccines should be available in mid fall, 2022</w:t>
      </w:r>
      <w:r w:rsidR="002606C7" w:rsidRPr="00BC001E">
        <w:rPr>
          <w:rFonts w:asciiTheme="majorHAnsi" w:eastAsia="Times New Roman" w:hAnsiTheme="majorHAnsi" w:cstheme="majorHAnsi"/>
        </w:rPr>
        <w:t xml:space="preserve">. </w:t>
      </w:r>
    </w:p>
    <w:sectPr w:rsidR="00711505" w:rsidRPr="00BC001E" w:rsidSect="00626D1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C07B" w14:textId="77777777" w:rsidR="000E2DB9" w:rsidRDefault="000E2DB9" w:rsidP="003E70E4">
      <w:r>
        <w:separator/>
      </w:r>
    </w:p>
  </w:endnote>
  <w:endnote w:type="continuationSeparator" w:id="0">
    <w:p w14:paraId="4DE6585E" w14:textId="77777777" w:rsidR="000E2DB9" w:rsidRDefault="000E2DB9" w:rsidP="003E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7767" w14:textId="77777777" w:rsidR="000E2DB9" w:rsidRDefault="000E2DB9" w:rsidP="003E70E4">
      <w:r>
        <w:separator/>
      </w:r>
    </w:p>
  </w:footnote>
  <w:footnote w:type="continuationSeparator" w:id="0">
    <w:p w14:paraId="31B8E9E9" w14:textId="77777777" w:rsidR="000E2DB9" w:rsidRDefault="000E2DB9" w:rsidP="003E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5BF" w14:textId="4C24EAB9" w:rsidR="003E70E4" w:rsidRDefault="003E70E4">
    <w:pPr>
      <w:pStyle w:val="Header"/>
    </w:pPr>
    <w:r>
      <w:rPr>
        <w:noProof/>
      </w:rPr>
      <w:drawing>
        <wp:inline distT="0" distB="0" distL="0" distR="0" wp14:anchorId="3F4DA156" wp14:editId="11EB4312">
          <wp:extent cx="1948070" cy="611159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91" cy="61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DA1"/>
    <w:multiLevelType w:val="hybridMultilevel"/>
    <w:tmpl w:val="D07A5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615D"/>
    <w:multiLevelType w:val="hybridMultilevel"/>
    <w:tmpl w:val="96C0C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D4B"/>
    <w:multiLevelType w:val="multilevel"/>
    <w:tmpl w:val="CDE6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61D89"/>
    <w:multiLevelType w:val="hybridMultilevel"/>
    <w:tmpl w:val="8688A1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204F"/>
    <w:multiLevelType w:val="hybridMultilevel"/>
    <w:tmpl w:val="7804C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320D1"/>
    <w:multiLevelType w:val="hybridMultilevel"/>
    <w:tmpl w:val="83C6E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2530C"/>
    <w:multiLevelType w:val="hybridMultilevel"/>
    <w:tmpl w:val="200CC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01557"/>
    <w:multiLevelType w:val="hybridMultilevel"/>
    <w:tmpl w:val="C75ED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EE6"/>
    <w:multiLevelType w:val="hybridMultilevel"/>
    <w:tmpl w:val="0F1E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2F76"/>
    <w:multiLevelType w:val="hybridMultilevel"/>
    <w:tmpl w:val="1A327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31B05"/>
    <w:multiLevelType w:val="hybridMultilevel"/>
    <w:tmpl w:val="1DAE0DB4"/>
    <w:lvl w:ilvl="0" w:tplc="306C2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AF0"/>
    <w:multiLevelType w:val="hybridMultilevel"/>
    <w:tmpl w:val="7E7E4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94A8C"/>
    <w:multiLevelType w:val="hybridMultilevel"/>
    <w:tmpl w:val="7C6A65E4"/>
    <w:lvl w:ilvl="0" w:tplc="7FD0EE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300A3F"/>
    <w:multiLevelType w:val="hybridMultilevel"/>
    <w:tmpl w:val="60C6F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437AD"/>
    <w:multiLevelType w:val="hybridMultilevel"/>
    <w:tmpl w:val="7EA8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759B1"/>
    <w:multiLevelType w:val="hybridMultilevel"/>
    <w:tmpl w:val="A7B66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6893">
    <w:abstractNumId w:val="10"/>
  </w:num>
  <w:num w:numId="2" w16cid:durableId="1183010722">
    <w:abstractNumId w:val="12"/>
  </w:num>
  <w:num w:numId="3" w16cid:durableId="1761370275">
    <w:abstractNumId w:val="2"/>
  </w:num>
  <w:num w:numId="4" w16cid:durableId="2119372759">
    <w:abstractNumId w:val="1"/>
  </w:num>
  <w:num w:numId="5" w16cid:durableId="547031121">
    <w:abstractNumId w:val="4"/>
  </w:num>
  <w:num w:numId="6" w16cid:durableId="825055654">
    <w:abstractNumId w:val="6"/>
  </w:num>
  <w:num w:numId="7" w16cid:durableId="900948142">
    <w:abstractNumId w:val="13"/>
  </w:num>
  <w:num w:numId="8" w16cid:durableId="1846288141">
    <w:abstractNumId w:val="7"/>
  </w:num>
  <w:num w:numId="9" w16cid:durableId="718015149">
    <w:abstractNumId w:val="14"/>
  </w:num>
  <w:num w:numId="10" w16cid:durableId="1324620970">
    <w:abstractNumId w:val="9"/>
  </w:num>
  <w:num w:numId="11" w16cid:durableId="504906245">
    <w:abstractNumId w:val="8"/>
  </w:num>
  <w:num w:numId="12" w16cid:durableId="1747729006">
    <w:abstractNumId w:val="11"/>
  </w:num>
  <w:num w:numId="13" w16cid:durableId="643046112">
    <w:abstractNumId w:val="5"/>
  </w:num>
  <w:num w:numId="14" w16cid:durableId="1866481490">
    <w:abstractNumId w:val="0"/>
  </w:num>
  <w:num w:numId="15" w16cid:durableId="644578998">
    <w:abstractNumId w:val="15"/>
  </w:num>
  <w:num w:numId="16" w16cid:durableId="1398556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05"/>
    <w:rsid w:val="00007886"/>
    <w:rsid w:val="00016205"/>
    <w:rsid w:val="00032E05"/>
    <w:rsid w:val="0006446F"/>
    <w:rsid w:val="00080944"/>
    <w:rsid w:val="000A5833"/>
    <w:rsid w:val="000E2DB9"/>
    <w:rsid w:val="001B653B"/>
    <w:rsid w:val="001C3A8D"/>
    <w:rsid w:val="001C3B44"/>
    <w:rsid w:val="001E1136"/>
    <w:rsid w:val="00237F09"/>
    <w:rsid w:val="002606C7"/>
    <w:rsid w:val="00266289"/>
    <w:rsid w:val="00297D64"/>
    <w:rsid w:val="002E33CD"/>
    <w:rsid w:val="002E6622"/>
    <w:rsid w:val="002E7150"/>
    <w:rsid w:val="002F4421"/>
    <w:rsid w:val="0030311B"/>
    <w:rsid w:val="0035410B"/>
    <w:rsid w:val="00357192"/>
    <w:rsid w:val="00367260"/>
    <w:rsid w:val="003C5521"/>
    <w:rsid w:val="003E70E4"/>
    <w:rsid w:val="004410D6"/>
    <w:rsid w:val="00460D47"/>
    <w:rsid w:val="0047124D"/>
    <w:rsid w:val="004C5397"/>
    <w:rsid w:val="004D019A"/>
    <w:rsid w:val="00533A6C"/>
    <w:rsid w:val="00554704"/>
    <w:rsid w:val="005B264C"/>
    <w:rsid w:val="005C606C"/>
    <w:rsid w:val="006018D6"/>
    <w:rsid w:val="00626D16"/>
    <w:rsid w:val="0066365F"/>
    <w:rsid w:val="006D0A6C"/>
    <w:rsid w:val="006E013E"/>
    <w:rsid w:val="006E6281"/>
    <w:rsid w:val="006E6502"/>
    <w:rsid w:val="00711505"/>
    <w:rsid w:val="007D0798"/>
    <w:rsid w:val="007F4690"/>
    <w:rsid w:val="008072B7"/>
    <w:rsid w:val="00851D57"/>
    <w:rsid w:val="008638B3"/>
    <w:rsid w:val="008B7AFC"/>
    <w:rsid w:val="008D2E1A"/>
    <w:rsid w:val="008D4068"/>
    <w:rsid w:val="009358CB"/>
    <w:rsid w:val="009448C7"/>
    <w:rsid w:val="0095263D"/>
    <w:rsid w:val="00953627"/>
    <w:rsid w:val="0098479D"/>
    <w:rsid w:val="009A3BE8"/>
    <w:rsid w:val="009B7C71"/>
    <w:rsid w:val="00A2002B"/>
    <w:rsid w:val="00A709F2"/>
    <w:rsid w:val="00A84DD3"/>
    <w:rsid w:val="00A86BF5"/>
    <w:rsid w:val="00A9056B"/>
    <w:rsid w:val="00AD658A"/>
    <w:rsid w:val="00B12803"/>
    <w:rsid w:val="00B25750"/>
    <w:rsid w:val="00B2725F"/>
    <w:rsid w:val="00B306EC"/>
    <w:rsid w:val="00B351F8"/>
    <w:rsid w:val="00B77DCC"/>
    <w:rsid w:val="00BC001E"/>
    <w:rsid w:val="00BC1615"/>
    <w:rsid w:val="00BE0769"/>
    <w:rsid w:val="00C3770E"/>
    <w:rsid w:val="00C45E06"/>
    <w:rsid w:val="00CA5FC5"/>
    <w:rsid w:val="00CB5A32"/>
    <w:rsid w:val="00CF7495"/>
    <w:rsid w:val="00D628B0"/>
    <w:rsid w:val="00D75C4E"/>
    <w:rsid w:val="00E5312B"/>
    <w:rsid w:val="00E8735F"/>
    <w:rsid w:val="00E97B37"/>
    <w:rsid w:val="00EB7B3E"/>
    <w:rsid w:val="00ED3E3B"/>
    <w:rsid w:val="00F216B9"/>
    <w:rsid w:val="00F5790F"/>
    <w:rsid w:val="00F57DB1"/>
    <w:rsid w:val="00F6647B"/>
    <w:rsid w:val="00F74307"/>
    <w:rsid w:val="00F9006A"/>
    <w:rsid w:val="00F90F0F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0CA2"/>
  <w15:chartTrackingRefBased/>
  <w15:docId w15:val="{13221806-B41A-DA4B-97D8-9072F8F8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2B7"/>
    <w:rPr>
      <w:color w:val="0000FF"/>
      <w:u w:val="single"/>
    </w:rPr>
  </w:style>
  <w:style w:type="paragraph" w:styleId="Revision">
    <w:name w:val="Revision"/>
    <w:hidden/>
    <w:uiPriority w:val="99"/>
    <w:semiHidden/>
    <w:rsid w:val="00BC1615"/>
  </w:style>
  <w:style w:type="paragraph" w:styleId="Header">
    <w:name w:val="header"/>
    <w:basedOn w:val="Normal"/>
    <w:link w:val="HeaderChar"/>
    <w:uiPriority w:val="99"/>
    <w:unhideWhenUsed/>
    <w:rsid w:val="003E7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0E4"/>
  </w:style>
  <w:style w:type="paragraph" w:styleId="Footer">
    <w:name w:val="footer"/>
    <w:basedOn w:val="Normal"/>
    <w:link w:val="FooterChar"/>
    <w:uiPriority w:val="99"/>
    <w:unhideWhenUsed/>
    <w:rsid w:val="003E7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E4"/>
  </w:style>
  <w:style w:type="character" w:styleId="UnresolvedMention">
    <w:name w:val="Unresolved Mention"/>
    <w:basedOn w:val="DefaultParagraphFont"/>
    <w:uiPriority w:val="99"/>
    <w:semiHidden/>
    <w:unhideWhenUsed/>
    <w:rsid w:val="00E97B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oa2119451" TargetMode="External"/><Relationship Id="rId13" Type="http://schemas.openxmlformats.org/officeDocument/2006/relationships/hyperlink" Target="https://www.cdc.gov/mmwr/volumes/71/wr/mm7107e1.htm?s_cid=mm7107e1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jm.org/doi/full/10.1056/NEJMoa2115926" TargetMode="External"/><Relationship Id="rId12" Type="http://schemas.openxmlformats.org/officeDocument/2006/relationships/hyperlink" Target="https://jamanetwork.com/journals/jama/fullarticle/2794072?guestAccessKey=4e00d287-af62-437f-9d50-c8deadc4f454&amp;utm_source=silverchair&amp;utm_medium=email&amp;utm_campaign=article_alert-jama&amp;utm_content=olf&amp;utm_term=0701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jm.org/doi/full/10.1056/NEJMoa21194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ejm.org/doi/full/10.1056/NEJMoa2201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vaccines/booster-shot.html?s_cid=11772:cdc%20booster%20guidelines:sem.ga:p:RG:GM:gen:PTN.Grants:FY22" TargetMode="External"/><Relationship Id="rId14" Type="http://schemas.openxmlformats.org/officeDocument/2006/relationships/hyperlink" Target="https://jamanetwork.com/journals/jama/fullarticle/2789151?utm_campaign=articlePDF&amp;utm_medium=articlePDFlink&amp;utm_source=articlePDF&amp;utm_content=jama.2022.19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Eber</dc:creator>
  <cp:keywords/>
  <dc:description/>
  <cp:lastModifiedBy>Erin Vigne</cp:lastModifiedBy>
  <cp:revision>4</cp:revision>
  <dcterms:created xsi:type="dcterms:W3CDTF">2022-07-06T11:41:00Z</dcterms:created>
  <dcterms:modified xsi:type="dcterms:W3CDTF">2022-07-06T11:48:00Z</dcterms:modified>
</cp:coreProperties>
</file>